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516"/>
        <w:tblW w:w="150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08"/>
        <w:gridCol w:w="1597"/>
        <w:gridCol w:w="12616"/>
      </w:tblGrid>
      <w:tr w:rsidR="001136A1" w:rsidRPr="00ED1568" w14:paraId="3B38068E" w14:textId="77777777" w:rsidTr="0030400B">
        <w:tc>
          <w:tcPr>
            <w:tcW w:w="808" w:type="dxa"/>
            <w:tcBorders>
              <w:top w:val="single" w:sz="4" w:space="0" w:color="FFFFFF"/>
              <w:left w:val="single" w:sz="4" w:space="0" w:color="FFFFFF"/>
              <w:right w:val="nil"/>
            </w:tcBorders>
            <w:shd w:val="clear" w:color="auto" w:fill="4472C4"/>
          </w:tcPr>
          <w:p w14:paraId="428D3EDE" w14:textId="77777777" w:rsidR="001136A1" w:rsidRPr="00ED1568" w:rsidRDefault="001136A1" w:rsidP="0030400B">
            <w:pPr>
              <w:spacing w:after="0"/>
              <w:rPr>
                <w:b/>
                <w:bCs/>
                <w:color w:val="FFFFFF"/>
                <w:sz w:val="16"/>
                <w:szCs w:val="16"/>
              </w:rPr>
            </w:pPr>
          </w:p>
        </w:tc>
        <w:tc>
          <w:tcPr>
            <w:tcW w:w="1597" w:type="dxa"/>
            <w:tcBorders>
              <w:top w:val="single" w:sz="4" w:space="0" w:color="FFFFFF"/>
              <w:left w:val="nil"/>
              <w:right w:val="nil"/>
            </w:tcBorders>
            <w:shd w:val="clear" w:color="auto" w:fill="4472C4"/>
          </w:tcPr>
          <w:p w14:paraId="3FB190EE" w14:textId="77777777" w:rsidR="001136A1" w:rsidRPr="00ED1568" w:rsidRDefault="001136A1" w:rsidP="0030400B">
            <w:pPr>
              <w:spacing w:after="0"/>
              <w:jc w:val="center"/>
              <w:rPr>
                <w:b/>
                <w:bCs/>
                <w:color w:val="FFFFFF"/>
                <w:sz w:val="16"/>
                <w:szCs w:val="16"/>
              </w:rPr>
            </w:pPr>
            <w:r>
              <w:rPr>
                <w:b/>
                <w:bCs/>
                <w:color w:val="FFFFFF"/>
                <w:sz w:val="16"/>
                <w:szCs w:val="16"/>
              </w:rPr>
              <w:t>Skill areas</w:t>
            </w:r>
          </w:p>
        </w:tc>
        <w:tc>
          <w:tcPr>
            <w:tcW w:w="12616" w:type="dxa"/>
            <w:tcBorders>
              <w:top w:val="single" w:sz="4" w:space="0" w:color="FFFFFF"/>
              <w:left w:val="nil"/>
              <w:right w:val="nil"/>
            </w:tcBorders>
            <w:shd w:val="clear" w:color="auto" w:fill="4472C4"/>
          </w:tcPr>
          <w:p w14:paraId="1A11E2D7" w14:textId="77777777" w:rsidR="001136A1" w:rsidRPr="00ED1568" w:rsidRDefault="001136A1" w:rsidP="0030400B">
            <w:pPr>
              <w:spacing w:after="0"/>
              <w:rPr>
                <w:b/>
                <w:bCs/>
                <w:color w:val="FFFFFF"/>
                <w:sz w:val="16"/>
                <w:szCs w:val="16"/>
              </w:rPr>
            </w:pPr>
            <w:r w:rsidRPr="00ED1568">
              <w:rPr>
                <w:b/>
                <w:bCs/>
                <w:color w:val="FFFFFF"/>
                <w:sz w:val="16"/>
                <w:szCs w:val="16"/>
              </w:rPr>
              <w:t>3-5</w:t>
            </w:r>
          </w:p>
        </w:tc>
      </w:tr>
      <w:tr w:rsidR="001136A1" w:rsidRPr="00ED1568" w14:paraId="2536FCD1" w14:textId="77777777" w:rsidTr="0030400B">
        <w:trPr>
          <w:cantSplit/>
          <w:trHeight w:val="1829"/>
        </w:trPr>
        <w:tc>
          <w:tcPr>
            <w:tcW w:w="808" w:type="dxa"/>
            <w:vMerge w:val="restart"/>
            <w:tcBorders>
              <w:left w:val="single" w:sz="4" w:space="0" w:color="FFFFFF"/>
            </w:tcBorders>
            <w:shd w:val="clear" w:color="auto" w:fill="4472C4"/>
            <w:textDirection w:val="btLr"/>
            <w:vAlign w:val="center"/>
          </w:tcPr>
          <w:p w14:paraId="6F60551E" w14:textId="77777777" w:rsidR="001136A1" w:rsidRPr="00ED1568" w:rsidRDefault="001136A1" w:rsidP="0030400B">
            <w:pPr>
              <w:spacing w:after="0"/>
              <w:ind w:left="113" w:right="113"/>
              <w:jc w:val="center"/>
              <w:rPr>
                <w:b/>
                <w:bCs/>
                <w:color w:val="FFFFFF"/>
                <w:sz w:val="16"/>
                <w:szCs w:val="16"/>
              </w:rPr>
            </w:pPr>
            <w:r>
              <w:rPr>
                <w:b/>
                <w:bCs/>
                <w:color w:val="FFFFFF"/>
                <w:sz w:val="16"/>
                <w:szCs w:val="16"/>
              </w:rPr>
              <w:t xml:space="preserve">AT1: </w:t>
            </w:r>
            <w:r w:rsidRPr="00ED1568">
              <w:rPr>
                <w:b/>
                <w:bCs/>
                <w:color w:val="FFFFFF"/>
                <w:sz w:val="16"/>
                <w:szCs w:val="16"/>
              </w:rPr>
              <w:t>Knowledge and Understanding</w:t>
            </w:r>
          </w:p>
          <w:p w14:paraId="5DAE5070" w14:textId="77777777" w:rsidR="001136A1" w:rsidRPr="00ED1568" w:rsidRDefault="001136A1" w:rsidP="0030400B">
            <w:pPr>
              <w:spacing w:after="0"/>
              <w:ind w:left="113" w:right="113"/>
              <w:jc w:val="center"/>
              <w:rPr>
                <w:b/>
                <w:bCs/>
                <w:color w:val="FFFFFF"/>
                <w:sz w:val="16"/>
                <w:szCs w:val="16"/>
              </w:rPr>
            </w:pPr>
            <w:r w:rsidRPr="00ED1568">
              <w:rPr>
                <w:b/>
                <w:bCs/>
                <w:color w:val="FFFFFF"/>
                <w:sz w:val="16"/>
                <w:szCs w:val="16"/>
              </w:rPr>
              <w:t>('learning about')</w:t>
            </w:r>
          </w:p>
        </w:tc>
        <w:tc>
          <w:tcPr>
            <w:tcW w:w="1597" w:type="dxa"/>
            <w:shd w:val="clear" w:color="auto" w:fill="B4C6E7"/>
          </w:tcPr>
          <w:p w14:paraId="0350D24D" w14:textId="77777777" w:rsidR="001136A1" w:rsidRPr="00ED1568" w:rsidRDefault="001136A1" w:rsidP="0030400B">
            <w:pPr>
              <w:spacing w:after="0"/>
              <w:jc w:val="center"/>
              <w:rPr>
                <w:sz w:val="16"/>
                <w:szCs w:val="16"/>
              </w:rPr>
            </w:pPr>
            <w:r w:rsidRPr="00ED1568">
              <w:rPr>
                <w:sz w:val="16"/>
                <w:szCs w:val="16"/>
              </w:rPr>
              <w:t>Developing</w:t>
            </w:r>
          </w:p>
          <w:p w14:paraId="4EA07FE1" w14:textId="77777777" w:rsidR="001136A1" w:rsidRPr="00ED1568" w:rsidRDefault="001136A1" w:rsidP="0030400B">
            <w:pPr>
              <w:spacing w:after="0"/>
              <w:jc w:val="center"/>
              <w:rPr>
                <w:sz w:val="16"/>
                <w:szCs w:val="16"/>
              </w:rPr>
            </w:pPr>
            <w:r w:rsidRPr="00ED1568">
              <w:rPr>
                <w:sz w:val="16"/>
                <w:szCs w:val="16"/>
              </w:rPr>
              <w:t>Knowledge and Understanding</w:t>
            </w:r>
          </w:p>
        </w:tc>
        <w:tc>
          <w:tcPr>
            <w:tcW w:w="12616" w:type="dxa"/>
            <w:shd w:val="clear" w:color="auto" w:fill="B4C6E7"/>
          </w:tcPr>
          <w:p w14:paraId="7E56C583" w14:textId="77777777" w:rsidR="001136A1" w:rsidRPr="00ED1568" w:rsidRDefault="001136A1" w:rsidP="0030400B">
            <w:pPr>
              <w:numPr>
                <w:ilvl w:val="0"/>
                <w:numId w:val="20"/>
              </w:numPr>
              <w:spacing w:after="0" w:line="240" w:lineRule="auto"/>
              <w:rPr>
                <w:rFonts w:cs="Gisha"/>
                <w:sz w:val="16"/>
                <w:szCs w:val="16"/>
              </w:rPr>
            </w:pPr>
            <w:r w:rsidRPr="00ED1568">
              <w:rPr>
                <w:rFonts w:cs="Gisha"/>
                <w:sz w:val="16"/>
                <w:szCs w:val="16"/>
              </w:rPr>
              <w:t xml:space="preserve">Listen to and talk about religious stories and respond to what they hear with relevant comments. </w:t>
            </w:r>
          </w:p>
          <w:p w14:paraId="61E41D36" w14:textId="77777777" w:rsidR="001136A1" w:rsidRPr="00ED1568" w:rsidRDefault="001136A1" w:rsidP="0030400B">
            <w:pPr>
              <w:pStyle w:val="ListParagraph"/>
              <w:numPr>
                <w:ilvl w:val="0"/>
                <w:numId w:val="20"/>
              </w:numPr>
              <w:spacing w:after="0" w:line="240" w:lineRule="auto"/>
              <w:rPr>
                <w:rFonts w:cs="Gisha"/>
                <w:bCs/>
                <w:sz w:val="16"/>
                <w:szCs w:val="16"/>
              </w:rPr>
            </w:pPr>
            <w:r w:rsidRPr="00ED1568">
              <w:rPr>
                <w:rFonts w:cs="Gisha"/>
                <w:bCs/>
                <w:sz w:val="16"/>
                <w:szCs w:val="16"/>
              </w:rPr>
              <w:t>Sing songs</w:t>
            </w:r>
            <w:r>
              <w:rPr>
                <w:rFonts w:cs="Gisha"/>
                <w:bCs/>
                <w:sz w:val="16"/>
                <w:szCs w:val="16"/>
              </w:rPr>
              <w:t xml:space="preserve">, </w:t>
            </w:r>
            <w:r w:rsidRPr="00ED1568">
              <w:rPr>
                <w:rFonts w:cs="Gisha"/>
                <w:bCs/>
                <w:sz w:val="16"/>
                <w:szCs w:val="16"/>
              </w:rPr>
              <w:t>make music and dance to express religious stories.</w:t>
            </w:r>
          </w:p>
          <w:p w14:paraId="07418CBE" w14:textId="77777777" w:rsidR="001136A1" w:rsidRPr="00ED1568" w:rsidRDefault="001136A1" w:rsidP="0030400B">
            <w:pPr>
              <w:pStyle w:val="ListParagraph"/>
              <w:numPr>
                <w:ilvl w:val="0"/>
                <w:numId w:val="20"/>
              </w:numPr>
              <w:spacing w:after="0" w:line="240" w:lineRule="auto"/>
              <w:rPr>
                <w:rFonts w:cs="Gisha"/>
                <w:bCs/>
                <w:sz w:val="16"/>
                <w:szCs w:val="16"/>
              </w:rPr>
            </w:pPr>
            <w:r w:rsidRPr="00ED1568">
              <w:rPr>
                <w:rFonts w:cs="Gisha"/>
                <w:bCs/>
                <w:sz w:val="16"/>
                <w:szCs w:val="16"/>
              </w:rPr>
              <w:t xml:space="preserve">Use a variety of materials, tools and techniques, experimenting with colour, design, texture, form and function to express religious stories. </w:t>
            </w:r>
          </w:p>
          <w:p w14:paraId="78C10C9E" w14:textId="77777777" w:rsidR="001136A1" w:rsidRPr="00ED1568" w:rsidRDefault="001136A1" w:rsidP="0030400B">
            <w:pPr>
              <w:numPr>
                <w:ilvl w:val="0"/>
                <w:numId w:val="20"/>
              </w:numPr>
              <w:spacing w:after="0" w:line="240" w:lineRule="auto"/>
              <w:contextualSpacing/>
              <w:rPr>
                <w:rFonts w:cs="Gisha"/>
                <w:bCs/>
                <w:sz w:val="16"/>
                <w:szCs w:val="16"/>
              </w:rPr>
            </w:pPr>
            <w:r w:rsidRPr="00ED1568">
              <w:rPr>
                <w:rFonts w:cs="Gisha"/>
                <w:bCs/>
                <w:sz w:val="16"/>
                <w:szCs w:val="16"/>
              </w:rPr>
              <w:t xml:space="preserve">Represent their own ideas, thoughts and feelings about religious stories through design and technology, art, music, dance and role play. </w:t>
            </w:r>
          </w:p>
          <w:p w14:paraId="210E0110" w14:textId="77777777" w:rsidR="001136A1" w:rsidRPr="00ED1568" w:rsidRDefault="001136A1" w:rsidP="0030400B">
            <w:pPr>
              <w:numPr>
                <w:ilvl w:val="0"/>
                <w:numId w:val="20"/>
              </w:numPr>
              <w:spacing w:after="0" w:line="240" w:lineRule="auto"/>
              <w:contextualSpacing/>
              <w:rPr>
                <w:rFonts w:cs="Gisha"/>
                <w:bCs/>
                <w:sz w:val="16"/>
                <w:szCs w:val="16"/>
              </w:rPr>
            </w:pPr>
            <w:r w:rsidRPr="00ED1568">
              <w:rPr>
                <w:rFonts w:cs="Gisha"/>
                <w:bCs/>
                <w:sz w:val="16"/>
                <w:szCs w:val="16"/>
              </w:rPr>
              <w:t>Develop their own narratives and explanations of religious stori</w:t>
            </w:r>
            <w:r>
              <w:rPr>
                <w:rFonts w:cs="Gisha"/>
                <w:bCs/>
                <w:sz w:val="16"/>
                <w:szCs w:val="16"/>
              </w:rPr>
              <w:t>St</w:t>
            </w:r>
            <w:r w:rsidRPr="00ED1568">
              <w:rPr>
                <w:rFonts w:cs="Gisha"/>
                <w:bCs/>
                <w:sz w:val="16"/>
                <w:szCs w:val="16"/>
              </w:rPr>
              <w:t>es by connecting ideas or events to the scripture source used.</w:t>
            </w:r>
          </w:p>
          <w:p w14:paraId="314B7970" w14:textId="77777777" w:rsidR="001136A1" w:rsidRPr="00ED1568" w:rsidRDefault="001136A1" w:rsidP="0030400B">
            <w:pPr>
              <w:pStyle w:val="ListParagraph"/>
              <w:numPr>
                <w:ilvl w:val="0"/>
                <w:numId w:val="20"/>
              </w:numPr>
              <w:spacing w:after="0" w:line="240" w:lineRule="auto"/>
              <w:rPr>
                <w:rFonts w:cs="Gisha"/>
                <w:bCs/>
                <w:sz w:val="16"/>
                <w:szCs w:val="16"/>
              </w:rPr>
            </w:pPr>
            <w:r w:rsidRPr="00ED1568">
              <w:rPr>
                <w:rFonts w:cs="Gisha"/>
                <w:bCs/>
                <w:sz w:val="16"/>
                <w:szCs w:val="16"/>
              </w:rPr>
              <w:t>Read and understand simple sentences from scripture or from their own religious stories</w:t>
            </w:r>
          </w:p>
          <w:p w14:paraId="377E8120" w14:textId="77777777" w:rsidR="001136A1" w:rsidRDefault="001136A1" w:rsidP="0030400B">
            <w:pPr>
              <w:pStyle w:val="ListParagraph"/>
              <w:numPr>
                <w:ilvl w:val="0"/>
                <w:numId w:val="20"/>
              </w:numPr>
              <w:spacing w:after="0" w:line="240" w:lineRule="auto"/>
              <w:rPr>
                <w:rFonts w:cs="Gisha"/>
                <w:bCs/>
                <w:sz w:val="16"/>
                <w:szCs w:val="16"/>
              </w:rPr>
            </w:pPr>
            <w:r w:rsidRPr="00ED1568">
              <w:rPr>
                <w:rFonts w:cs="Gisha"/>
                <w:bCs/>
                <w:sz w:val="16"/>
                <w:szCs w:val="16"/>
              </w:rPr>
              <w:t>Share religious stories they have heard and read with others.</w:t>
            </w:r>
          </w:p>
          <w:p w14:paraId="0B2C6E63" w14:textId="77777777" w:rsidR="001136A1" w:rsidRPr="00DE1A4B" w:rsidRDefault="001136A1" w:rsidP="0030400B">
            <w:pPr>
              <w:pStyle w:val="ListParagraph"/>
              <w:numPr>
                <w:ilvl w:val="0"/>
                <w:numId w:val="20"/>
              </w:numPr>
              <w:spacing w:after="0" w:line="240" w:lineRule="auto"/>
              <w:rPr>
                <w:rFonts w:cs="Gisha"/>
                <w:bCs/>
                <w:sz w:val="16"/>
                <w:szCs w:val="16"/>
              </w:rPr>
            </w:pPr>
            <w:r w:rsidRPr="00ED1568">
              <w:rPr>
                <w:rFonts w:cs="Gisha"/>
                <w:bCs/>
                <w:sz w:val="16"/>
                <w:szCs w:val="16"/>
              </w:rPr>
              <w:t xml:space="preserve">Listen, talk about and role play similarities and differences in relation to places they have read or heard about family, church communities and </w:t>
            </w:r>
            <w:r>
              <w:rPr>
                <w:rFonts w:cs="Gisha"/>
                <w:bCs/>
                <w:sz w:val="16"/>
                <w:szCs w:val="16"/>
              </w:rPr>
              <w:t>religious</w:t>
            </w:r>
            <w:r w:rsidRPr="00ED1568">
              <w:rPr>
                <w:rFonts w:cs="Gisha"/>
                <w:bCs/>
                <w:sz w:val="16"/>
                <w:szCs w:val="16"/>
              </w:rPr>
              <w:t xml:space="preserve"> stories.</w:t>
            </w:r>
            <w:r w:rsidRPr="00ED1568">
              <w:rPr>
                <w:rFonts w:cs="Gisha"/>
                <w:bCs/>
                <w:color w:val="FF0000"/>
                <w:sz w:val="16"/>
                <w:szCs w:val="16"/>
              </w:rPr>
              <w:t xml:space="preserve"> </w:t>
            </w:r>
          </w:p>
          <w:p w14:paraId="42938390" w14:textId="77777777" w:rsidR="001136A1" w:rsidRPr="00ED1568" w:rsidRDefault="001136A1" w:rsidP="0030400B">
            <w:pPr>
              <w:numPr>
                <w:ilvl w:val="0"/>
                <w:numId w:val="20"/>
              </w:numPr>
              <w:spacing w:after="0" w:line="240" w:lineRule="auto"/>
              <w:contextualSpacing/>
              <w:rPr>
                <w:rFonts w:cs="Gisha"/>
                <w:bCs/>
                <w:sz w:val="16"/>
                <w:szCs w:val="16"/>
              </w:rPr>
            </w:pPr>
            <w:r w:rsidRPr="00ED1568">
              <w:rPr>
                <w:rFonts w:cs="Gisha"/>
                <w:bCs/>
                <w:sz w:val="16"/>
                <w:szCs w:val="16"/>
              </w:rPr>
              <w:t xml:space="preserve">Write simple sentences about religious stories using phrases or words which can be read by themselves and others. </w:t>
            </w:r>
          </w:p>
          <w:p w14:paraId="302AFC9C" w14:textId="77777777" w:rsidR="001136A1" w:rsidRDefault="001136A1" w:rsidP="0030400B">
            <w:pPr>
              <w:pStyle w:val="ListParagraph"/>
              <w:numPr>
                <w:ilvl w:val="0"/>
                <w:numId w:val="20"/>
              </w:numPr>
              <w:spacing w:after="0" w:line="240" w:lineRule="auto"/>
              <w:rPr>
                <w:rFonts w:cs="Gisha"/>
                <w:bCs/>
                <w:sz w:val="16"/>
                <w:szCs w:val="16"/>
              </w:rPr>
            </w:pPr>
            <w:r w:rsidRPr="00253DCD">
              <w:rPr>
                <w:rFonts w:cs="Gisha"/>
                <w:bCs/>
                <w:sz w:val="16"/>
                <w:szCs w:val="16"/>
              </w:rPr>
              <w:t>Listen, talk about and role play how people act in a particular way because of their beliefs</w:t>
            </w:r>
            <w:r>
              <w:rPr>
                <w:rFonts w:cs="Gisha"/>
                <w:bCs/>
                <w:sz w:val="16"/>
                <w:szCs w:val="16"/>
              </w:rPr>
              <w:t>.</w:t>
            </w:r>
          </w:p>
          <w:p w14:paraId="7C29C994" w14:textId="77777777" w:rsidR="001136A1" w:rsidRDefault="001136A1" w:rsidP="0030400B">
            <w:pPr>
              <w:pStyle w:val="ListParagraph"/>
              <w:numPr>
                <w:ilvl w:val="0"/>
                <w:numId w:val="20"/>
              </w:numPr>
              <w:spacing w:after="0" w:line="240" w:lineRule="auto"/>
              <w:rPr>
                <w:rFonts w:cs="Gisha"/>
                <w:bCs/>
                <w:sz w:val="16"/>
                <w:szCs w:val="16"/>
              </w:rPr>
            </w:pPr>
            <w:r w:rsidRPr="00ED1568">
              <w:rPr>
                <w:rFonts w:cs="Gisha"/>
                <w:bCs/>
                <w:sz w:val="16"/>
                <w:szCs w:val="16"/>
              </w:rPr>
              <w:t>Listen and talk about key figures in the history of the People of God.</w:t>
            </w:r>
          </w:p>
          <w:p w14:paraId="6A273BF5" w14:textId="77777777" w:rsidR="001136A1" w:rsidRPr="00ED1568" w:rsidRDefault="001136A1" w:rsidP="0030400B">
            <w:pPr>
              <w:pStyle w:val="ListParagraph"/>
              <w:numPr>
                <w:ilvl w:val="0"/>
                <w:numId w:val="20"/>
              </w:numPr>
              <w:spacing w:after="0" w:line="240" w:lineRule="auto"/>
              <w:rPr>
                <w:rFonts w:cs="Gisha"/>
                <w:bCs/>
                <w:sz w:val="16"/>
                <w:szCs w:val="16"/>
              </w:rPr>
            </w:pPr>
            <w:r w:rsidRPr="00ED1568">
              <w:rPr>
                <w:rFonts w:cs="Gisha"/>
                <w:bCs/>
                <w:sz w:val="16"/>
                <w:szCs w:val="16"/>
              </w:rPr>
              <w:t>Listen, talk about and role play similarities and differences between themselves and others, and among families, church communities and church traditions.</w:t>
            </w:r>
          </w:p>
          <w:p w14:paraId="7E341651" w14:textId="77777777" w:rsidR="001136A1" w:rsidRPr="00AF118C" w:rsidRDefault="001136A1" w:rsidP="0030400B">
            <w:pPr>
              <w:pStyle w:val="ListParagraph"/>
              <w:numPr>
                <w:ilvl w:val="0"/>
                <w:numId w:val="20"/>
              </w:numPr>
              <w:spacing w:after="0" w:line="240" w:lineRule="auto"/>
              <w:rPr>
                <w:rFonts w:cs="Gisha"/>
                <w:bCs/>
                <w:sz w:val="16"/>
                <w:szCs w:val="16"/>
              </w:rPr>
            </w:pPr>
            <w:r w:rsidRPr="00ED1568">
              <w:rPr>
                <w:rFonts w:cs="Gisha"/>
                <w:bCs/>
                <w:sz w:val="16"/>
                <w:szCs w:val="16"/>
              </w:rPr>
              <w:t>Listen, talk about and role play how people behave in the local, national and universal church community.</w:t>
            </w:r>
          </w:p>
          <w:p w14:paraId="2F492C58" w14:textId="77777777" w:rsidR="001136A1" w:rsidRPr="00ED1568" w:rsidRDefault="001136A1" w:rsidP="0030400B">
            <w:pPr>
              <w:pStyle w:val="ListParagraph"/>
              <w:numPr>
                <w:ilvl w:val="0"/>
                <w:numId w:val="20"/>
              </w:numPr>
              <w:spacing w:after="0" w:line="240" w:lineRule="auto"/>
              <w:rPr>
                <w:rFonts w:cs="Gisha"/>
                <w:bCs/>
                <w:sz w:val="16"/>
                <w:szCs w:val="16"/>
              </w:rPr>
            </w:pPr>
            <w:r>
              <w:rPr>
                <w:rFonts w:cs="Gisha"/>
                <w:bCs/>
                <w:sz w:val="16"/>
                <w:szCs w:val="16"/>
              </w:rPr>
              <w:t>Listen and talk about religious signs and symbols used in worship</w:t>
            </w:r>
            <w:r w:rsidRPr="00ED1568">
              <w:rPr>
                <w:rFonts w:cs="Gisha"/>
                <w:bCs/>
                <w:sz w:val="16"/>
                <w:szCs w:val="16"/>
              </w:rPr>
              <w:t xml:space="preserve">, including the celebration of the Sacraments. Use religious signs and symbols in role play. </w:t>
            </w:r>
          </w:p>
        </w:tc>
      </w:tr>
      <w:tr w:rsidR="001136A1" w:rsidRPr="00ED1568" w14:paraId="1391616B" w14:textId="77777777" w:rsidTr="0030400B">
        <w:trPr>
          <w:cantSplit/>
          <w:trHeight w:val="261"/>
        </w:trPr>
        <w:tc>
          <w:tcPr>
            <w:tcW w:w="808" w:type="dxa"/>
            <w:vMerge/>
            <w:tcBorders>
              <w:left w:val="single" w:sz="4" w:space="0" w:color="FFFFFF"/>
            </w:tcBorders>
            <w:shd w:val="clear" w:color="auto" w:fill="4472C4"/>
            <w:textDirection w:val="btLr"/>
            <w:vAlign w:val="center"/>
          </w:tcPr>
          <w:p w14:paraId="498DB764" w14:textId="77777777" w:rsidR="001136A1" w:rsidRPr="00ED1568" w:rsidRDefault="001136A1" w:rsidP="0030400B">
            <w:pPr>
              <w:spacing w:after="0"/>
              <w:ind w:left="113" w:right="113"/>
              <w:jc w:val="right"/>
              <w:rPr>
                <w:b/>
                <w:bCs/>
                <w:color w:val="FFFFFF"/>
                <w:sz w:val="16"/>
                <w:szCs w:val="16"/>
              </w:rPr>
            </w:pPr>
          </w:p>
        </w:tc>
        <w:tc>
          <w:tcPr>
            <w:tcW w:w="1597" w:type="dxa"/>
            <w:shd w:val="clear" w:color="auto" w:fill="D9E2F3"/>
          </w:tcPr>
          <w:p w14:paraId="5CC14C85" w14:textId="77777777" w:rsidR="001136A1" w:rsidRPr="00ED1568" w:rsidRDefault="001136A1" w:rsidP="0030400B">
            <w:pPr>
              <w:spacing w:after="0"/>
              <w:jc w:val="center"/>
              <w:rPr>
                <w:sz w:val="16"/>
                <w:szCs w:val="16"/>
              </w:rPr>
            </w:pPr>
            <w:r w:rsidRPr="00ED1568">
              <w:rPr>
                <w:sz w:val="16"/>
                <w:szCs w:val="16"/>
              </w:rPr>
              <w:t>Making Links and Connections</w:t>
            </w:r>
          </w:p>
        </w:tc>
        <w:tc>
          <w:tcPr>
            <w:tcW w:w="12616" w:type="dxa"/>
            <w:shd w:val="clear" w:color="auto" w:fill="D9E2F3"/>
          </w:tcPr>
          <w:p w14:paraId="7EA1784F" w14:textId="77777777" w:rsidR="001136A1" w:rsidRPr="00ED1568" w:rsidRDefault="001136A1" w:rsidP="0030400B">
            <w:pPr>
              <w:spacing w:after="0"/>
              <w:rPr>
                <w:sz w:val="16"/>
                <w:szCs w:val="16"/>
              </w:rPr>
            </w:pPr>
          </w:p>
        </w:tc>
      </w:tr>
      <w:tr w:rsidR="001136A1" w:rsidRPr="00ED1568" w14:paraId="7043AC12" w14:textId="77777777" w:rsidTr="0030400B">
        <w:trPr>
          <w:cantSplit/>
          <w:trHeight w:val="325"/>
        </w:trPr>
        <w:tc>
          <w:tcPr>
            <w:tcW w:w="808" w:type="dxa"/>
            <w:vMerge/>
            <w:tcBorders>
              <w:left w:val="single" w:sz="4" w:space="0" w:color="FFFFFF"/>
            </w:tcBorders>
            <w:shd w:val="clear" w:color="auto" w:fill="4472C4"/>
            <w:textDirection w:val="btLr"/>
            <w:vAlign w:val="center"/>
          </w:tcPr>
          <w:p w14:paraId="4B52FCF1" w14:textId="77777777" w:rsidR="001136A1" w:rsidRPr="00ED1568" w:rsidRDefault="001136A1" w:rsidP="0030400B">
            <w:pPr>
              <w:spacing w:after="0"/>
              <w:ind w:left="113" w:right="113"/>
              <w:jc w:val="right"/>
              <w:rPr>
                <w:b/>
                <w:bCs/>
                <w:color w:val="FFFFFF"/>
                <w:sz w:val="16"/>
                <w:szCs w:val="16"/>
              </w:rPr>
            </w:pPr>
          </w:p>
        </w:tc>
        <w:tc>
          <w:tcPr>
            <w:tcW w:w="1597" w:type="dxa"/>
            <w:shd w:val="clear" w:color="auto" w:fill="B4C6E7"/>
          </w:tcPr>
          <w:p w14:paraId="49BE96CC" w14:textId="77777777" w:rsidR="001136A1" w:rsidRPr="00ED1568" w:rsidRDefault="001136A1" w:rsidP="0030400B">
            <w:pPr>
              <w:spacing w:after="0"/>
              <w:jc w:val="center"/>
              <w:rPr>
                <w:sz w:val="16"/>
                <w:szCs w:val="16"/>
              </w:rPr>
            </w:pPr>
            <w:r w:rsidRPr="00ED1568">
              <w:rPr>
                <w:sz w:val="16"/>
                <w:szCs w:val="16"/>
              </w:rPr>
              <w:t>Historical Development</w:t>
            </w:r>
          </w:p>
        </w:tc>
        <w:tc>
          <w:tcPr>
            <w:tcW w:w="12616" w:type="dxa"/>
            <w:shd w:val="clear" w:color="auto" w:fill="B4C6E7"/>
          </w:tcPr>
          <w:p w14:paraId="2FABE382" w14:textId="77777777" w:rsidR="001136A1" w:rsidRPr="00ED1568" w:rsidRDefault="001136A1" w:rsidP="0030400B">
            <w:pPr>
              <w:spacing w:after="0"/>
              <w:rPr>
                <w:sz w:val="16"/>
                <w:szCs w:val="16"/>
              </w:rPr>
            </w:pPr>
          </w:p>
        </w:tc>
      </w:tr>
      <w:tr w:rsidR="001136A1" w:rsidRPr="00ED1568" w14:paraId="498B7DF0" w14:textId="77777777" w:rsidTr="0030400B">
        <w:trPr>
          <w:cantSplit/>
          <w:trHeight w:val="555"/>
        </w:trPr>
        <w:tc>
          <w:tcPr>
            <w:tcW w:w="808" w:type="dxa"/>
            <w:vMerge/>
            <w:tcBorders>
              <w:left w:val="single" w:sz="4" w:space="0" w:color="FFFFFF"/>
            </w:tcBorders>
            <w:shd w:val="clear" w:color="auto" w:fill="4472C4"/>
            <w:textDirection w:val="btLr"/>
            <w:vAlign w:val="center"/>
          </w:tcPr>
          <w:p w14:paraId="6F2D1111" w14:textId="77777777" w:rsidR="001136A1" w:rsidRPr="00ED1568" w:rsidRDefault="001136A1" w:rsidP="0030400B">
            <w:pPr>
              <w:spacing w:after="0"/>
              <w:ind w:left="113" w:right="113"/>
              <w:jc w:val="right"/>
              <w:rPr>
                <w:b/>
                <w:bCs/>
                <w:color w:val="FFFFFF"/>
                <w:sz w:val="16"/>
                <w:szCs w:val="16"/>
              </w:rPr>
            </w:pPr>
          </w:p>
        </w:tc>
        <w:tc>
          <w:tcPr>
            <w:tcW w:w="1597" w:type="dxa"/>
            <w:shd w:val="clear" w:color="auto" w:fill="D9E2F3"/>
          </w:tcPr>
          <w:p w14:paraId="2EF4B3FC" w14:textId="77777777" w:rsidR="001136A1" w:rsidRPr="00ED1568" w:rsidRDefault="001136A1" w:rsidP="0030400B">
            <w:pPr>
              <w:spacing w:after="0"/>
              <w:jc w:val="center"/>
              <w:rPr>
                <w:sz w:val="16"/>
                <w:szCs w:val="16"/>
              </w:rPr>
            </w:pPr>
            <w:r>
              <w:rPr>
                <w:sz w:val="16"/>
                <w:szCs w:val="16"/>
              </w:rPr>
              <w:t xml:space="preserve">Religious and </w:t>
            </w:r>
            <w:r w:rsidRPr="00ED1568">
              <w:rPr>
                <w:sz w:val="16"/>
                <w:szCs w:val="16"/>
              </w:rPr>
              <w:t>Specialist Vocabulary</w:t>
            </w:r>
          </w:p>
        </w:tc>
        <w:tc>
          <w:tcPr>
            <w:tcW w:w="12616" w:type="dxa"/>
            <w:shd w:val="clear" w:color="auto" w:fill="D9E2F3"/>
          </w:tcPr>
          <w:p w14:paraId="7CA9994B" w14:textId="77777777" w:rsidR="001136A1" w:rsidRPr="00ED1568" w:rsidRDefault="001136A1" w:rsidP="0030400B">
            <w:pPr>
              <w:pStyle w:val="ListParagraph"/>
              <w:numPr>
                <w:ilvl w:val="0"/>
                <w:numId w:val="24"/>
              </w:numPr>
              <w:spacing w:after="0" w:line="240" w:lineRule="auto"/>
              <w:ind w:left="360"/>
              <w:rPr>
                <w:rFonts w:cs="Gisha"/>
                <w:bCs/>
                <w:sz w:val="16"/>
                <w:szCs w:val="16"/>
              </w:rPr>
            </w:pPr>
            <w:r w:rsidRPr="00ED1568">
              <w:rPr>
                <w:rFonts w:cs="Gisha"/>
                <w:bCs/>
                <w:sz w:val="16"/>
                <w:szCs w:val="16"/>
              </w:rPr>
              <w:t xml:space="preserve">Decode key religious words appropriate to their age and stage of development. </w:t>
            </w:r>
          </w:p>
          <w:p w14:paraId="116ACEC8" w14:textId="77777777" w:rsidR="001136A1" w:rsidRPr="00ED1568" w:rsidRDefault="001136A1" w:rsidP="0030400B">
            <w:pPr>
              <w:numPr>
                <w:ilvl w:val="0"/>
                <w:numId w:val="21"/>
              </w:numPr>
              <w:spacing w:after="0" w:line="240" w:lineRule="auto"/>
              <w:ind w:left="360"/>
              <w:contextualSpacing/>
              <w:rPr>
                <w:rFonts w:cs="Gisha"/>
                <w:bCs/>
                <w:sz w:val="16"/>
                <w:szCs w:val="16"/>
              </w:rPr>
            </w:pPr>
            <w:r w:rsidRPr="00ED1568">
              <w:rPr>
                <w:rFonts w:cs="Gisha"/>
                <w:bCs/>
                <w:sz w:val="16"/>
                <w:szCs w:val="16"/>
              </w:rPr>
              <w:t>Use key religious words appropriate to their age and stage of development.</w:t>
            </w:r>
          </w:p>
        </w:tc>
      </w:tr>
      <w:tr w:rsidR="001136A1" w:rsidRPr="00ED1568" w14:paraId="5EA61DCA" w14:textId="77777777" w:rsidTr="0030400B">
        <w:trPr>
          <w:cantSplit/>
          <w:trHeight w:val="555"/>
        </w:trPr>
        <w:tc>
          <w:tcPr>
            <w:tcW w:w="808" w:type="dxa"/>
            <w:vMerge w:val="restart"/>
            <w:tcBorders>
              <w:left w:val="single" w:sz="4" w:space="0" w:color="FFFFFF"/>
            </w:tcBorders>
            <w:shd w:val="clear" w:color="auto" w:fill="70AD47" w:themeFill="accent6"/>
            <w:textDirection w:val="btLr"/>
            <w:vAlign w:val="center"/>
          </w:tcPr>
          <w:p w14:paraId="076B2B45" w14:textId="77777777" w:rsidR="001136A1" w:rsidRPr="00ED1568" w:rsidRDefault="001136A1" w:rsidP="0030400B">
            <w:pPr>
              <w:spacing w:after="0"/>
              <w:ind w:left="113" w:right="113"/>
              <w:jc w:val="center"/>
              <w:rPr>
                <w:b/>
                <w:bCs/>
                <w:color w:val="FFFFFF"/>
                <w:sz w:val="16"/>
                <w:szCs w:val="16"/>
              </w:rPr>
            </w:pPr>
            <w:r>
              <w:rPr>
                <w:b/>
                <w:bCs/>
                <w:color w:val="FFFFFF"/>
                <w:sz w:val="16"/>
                <w:szCs w:val="16"/>
              </w:rPr>
              <w:t xml:space="preserve">AT2: </w:t>
            </w:r>
            <w:r w:rsidRPr="00ED1568">
              <w:rPr>
                <w:b/>
                <w:bCs/>
                <w:color w:val="FFFFFF"/>
                <w:sz w:val="16"/>
                <w:szCs w:val="16"/>
              </w:rPr>
              <w:t>Engagement and Response ('learning from')</w:t>
            </w:r>
          </w:p>
        </w:tc>
        <w:tc>
          <w:tcPr>
            <w:tcW w:w="1597" w:type="dxa"/>
            <w:shd w:val="clear" w:color="auto" w:fill="A8D08D" w:themeFill="accent6" w:themeFillTint="99"/>
          </w:tcPr>
          <w:p w14:paraId="3567A9B1" w14:textId="77777777" w:rsidR="001136A1" w:rsidRPr="00ED1568" w:rsidRDefault="001136A1" w:rsidP="0030400B">
            <w:pPr>
              <w:spacing w:after="0"/>
              <w:jc w:val="center"/>
              <w:rPr>
                <w:sz w:val="16"/>
                <w:szCs w:val="16"/>
              </w:rPr>
            </w:pPr>
            <w:r w:rsidRPr="00ED1568">
              <w:rPr>
                <w:sz w:val="16"/>
                <w:szCs w:val="16"/>
              </w:rPr>
              <w:t>Meaning and Purpose</w:t>
            </w:r>
          </w:p>
        </w:tc>
        <w:tc>
          <w:tcPr>
            <w:tcW w:w="12616" w:type="dxa"/>
            <w:shd w:val="clear" w:color="auto" w:fill="A8D08D" w:themeFill="accent6" w:themeFillTint="99"/>
          </w:tcPr>
          <w:p w14:paraId="64E5CAE8" w14:textId="77777777" w:rsidR="001136A1" w:rsidRPr="00ED1568" w:rsidRDefault="001136A1" w:rsidP="0030400B">
            <w:pPr>
              <w:numPr>
                <w:ilvl w:val="0"/>
                <w:numId w:val="21"/>
              </w:numPr>
              <w:spacing w:after="0" w:line="240" w:lineRule="auto"/>
              <w:ind w:left="360"/>
              <w:contextualSpacing/>
              <w:rPr>
                <w:rFonts w:cs="Gisha"/>
                <w:sz w:val="16"/>
                <w:szCs w:val="16"/>
              </w:rPr>
            </w:pPr>
            <w:r w:rsidRPr="00ED1568">
              <w:rPr>
                <w:rFonts w:cs="Gisha"/>
                <w:bCs/>
                <w:sz w:val="16"/>
                <w:szCs w:val="16"/>
              </w:rPr>
              <w:t>Answer ‘how’ and ‘why’ questions about their experiences and in response to religious stories or events</w:t>
            </w:r>
            <w:r w:rsidRPr="00ED1568">
              <w:rPr>
                <w:rFonts w:cs="Gisha"/>
                <w:sz w:val="16"/>
                <w:szCs w:val="16"/>
              </w:rPr>
              <w:t>.</w:t>
            </w:r>
          </w:p>
        </w:tc>
      </w:tr>
      <w:tr w:rsidR="001136A1" w:rsidRPr="00ED1568" w14:paraId="3B6F8EBB" w14:textId="77777777" w:rsidTr="0030400B">
        <w:trPr>
          <w:cantSplit/>
          <w:trHeight w:val="555"/>
        </w:trPr>
        <w:tc>
          <w:tcPr>
            <w:tcW w:w="808" w:type="dxa"/>
            <w:vMerge/>
            <w:tcBorders>
              <w:left w:val="single" w:sz="4" w:space="0" w:color="FFFFFF"/>
            </w:tcBorders>
            <w:shd w:val="clear" w:color="auto" w:fill="70AD47" w:themeFill="accent6"/>
            <w:textDirection w:val="btLr"/>
            <w:vAlign w:val="center"/>
          </w:tcPr>
          <w:p w14:paraId="25D1C3B9" w14:textId="77777777" w:rsidR="001136A1" w:rsidRPr="00ED1568" w:rsidRDefault="001136A1" w:rsidP="0030400B">
            <w:pPr>
              <w:spacing w:after="0"/>
              <w:ind w:left="113" w:right="113"/>
              <w:jc w:val="right"/>
              <w:rPr>
                <w:b/>
                <w:bCs/>
                <w:color w:val="FFFFFF"/>
                <w:sz w:val="16"/>
                <w:szCs w:val="16"/>
              </w:rPr>
            </w:pPr>
          </w:p>
        </w:tc>
        <w:tc>
          <w:tcPr>
            <w:tcW w:w="1597" w:type="dxa"/>
            <w:shd w:val="clear" w:color="auto" w:fill="E2EFD9" w:themeFill="accent6" w:themeFillTint="33"/>
          </w:tcPr>
          <w:p w14:paraId="7B4E54EA" w14:textId="77777777" w:rsidR="001136A1" w:rsidRPr="00ED1568" w:rsidRDefault="001136A1" w:rsidP="0030400B">
            <w:pPr>
              <w:spacing w:after="0"/>
              <w:jc w:val="center"/>
              <w:rPr>
                <w:sz w:val="16"/>
                <w:szCs w:val="16"/>
              </w:rPr>
            </w:pPr>
            <w:r w:rsidRPr="00ED1568">
              <w:rPr>
                <w:sz w:val="16"/>
                <w:szCs w:val="16"/>
              </w:rPr>
              <w:t>Beliefs and Values</w:t>
            </w:r>
          </w:p>
        </w:tc>
        <w:tc>
          <w:tcPr>
            <w:tcW w:w="12616" w:type="dxa"/>
            <w:shd w:val="clear" w:color="auto" w:fill="E2EFD9" w:themeFill="accent6" w:themeFillTint="33"/>
          </w:tcPr>
          <w:p w14:paraId="071C8481" w14:textId="77777777" w:rsidR="001136A1" w:rsidRPr="00ED1568" w:rsidRDefault="001136A1" w:rsidP="0030400B">
            <w:pPr>
              <w:pStyle w:val="ListParagraph"/>
              <w:numPr>
                <w:ilvl w:val="0"/>
                <w:numId w:val="24"/>
              </w:numPr>
              <w:spacing w:after="0" w:line="240" w:lineRule="auto"/>
              <w:ind w:left="360"/>
              <w:rPr>
                <w:rFonts w:cs="Gisha"/>
                <w:bCs/>
                <w:sz w:val="16"/>
                <w:szCs w:val="16"/>
              </w:rPr>
            </w:pPr>
            <w:r w:rsidRPr="00ED1568">
              <w:rPr>
                <w:rFonts w:cs="Gisha"/>
                <w:bCs/>
                <w:sz w:val="16"/>
                <w:szCs w:val="16"/>
              </w:rPr>
              <w:t xml:space="preserve">Show sensitivity to others’ needs and feelings. </w:t>
            </w:r>
          </w:p>
          <w:p w14:paraId="6C140720" w14:textId="77777777" w:rsidR="001136A1" w:rsidRPr="00ED1568" w:rsidRDefault="001136A1" w:rsidP="0030400B">
            <w:pPr>
              <w:numPr>
                <w:ilvl w:val="0"/>
                <w:numId w:val="24"/>
              </w:numPr>
              <w:spacing w:after="0" w:line="240" w:lineRule="auto"/>
              <w:ind w:left="360"/>
              <w:contextualSpacing/>
              <w:rPr>
                <w:rFonts w:cs="Gisha"/>
                <w:bCs/>
                <w:sz w:val="16"/>
                <w:szCs w:val="16"/>
              </w:rPr>
            </w:pPr>
            <w:r w:rsidRPr="00ED1568">
              <w:rPr>
                <w:rFonts w:cs="Gisha"/>
                <w:bCs/>
                <w:sz w:val="16"/>
                <w:szCs w:val="16"/>
              </w:rPr>
              <w:t>Talk about how they and others show feelings.</w:t>
            </w:r>
          </w:p>
          <w:p w14:paraId="576254A7" w14:textId="77777777" w:rsidR="001136A1" w:rsidRPr="00ED1568" w:rsidRDefault="001136A1" w:rsidP="0030400B">
            <w:pPr>
              <w:numPr>
                <w:ilvl w:val="0"/>
                <w:numId w:val="24"/>
              </w:numPr>
              <w:spacing w:after="0" w:line="240" w:lineRule="auto"/>
              <w:ind w:left="360"/>
              <w:contextualSpacing/>
              <w:rPr>
                <w:rFonts w:cs="Gisha"/>
                <w:bCs/>
                <w:sz w:val="16"/>
                <w:szCs w:val="16"/>
              </w:rPr>
            </w:pPr>
            <w:r w:rsidRPr="00ED1568">
              <w:rPr>
                <w:rFonts w:cs="Gisha"/>
                <w:bCs/>
                <w:sz w:val="16"/>
                <w:szCs w:val="16"/>
              </w:rPr>
              <w:t xml:space="preserve">Confidently speak in a familiar group and talk about their ideas. </w:t>
            </w:r>
          </w:p>
          <w:p w14:paraId="72567896" w14:textId="77777777" w:rsidR="001136A1" w:rsidRPr="00ED1568" w:rsidRDefault="001136A1" w:rsidP="0030400B">
            <w:pPr>
              <w:numPr>
                <w:ilvl w:val="0"/>
                <w:numId w:val="24"/>
              </w:numPr>
              <w:spacing w:after="0" w:line="240" w:lineRule="auto"/>
              <w:ind w:left="360"/>
              <w:contextualSpacing/>
              <w:rPr>
                <w:rFonts w:cs="Gisha"/>
                <w:bCs/>
                <w:sz w:val="16"/>
                <w:szCs w:val="16"/>
              </w:rPr>
            </w:pPr>
            <w:r w:rsidRPr="00ED1568">
              <w:rPr>
                <w:rFonts w:cs="Gisha"/>
                <w:bCs/>
                <w:sz w:val="16"/>
                <w:szCs w:val="16"/>
              </w:rPr>
              <w:t xml:space="preserve">Express themselves effectively, showing awareness of listeners’ needs. </w:t>
            </w:r>
          </w:p>
          <w:p w14:paraId="7A5CFE3C" w14:textId="77777777" w:rsidR="001136A1" w:rsidRPr="00ED1568" w:rsidRDefault="001136A1" w:rsidP="0030400B">
            <w:pPr>
              <w:numPr>
                <w:ilvl w:val="0"/>
                <w:numId w:val="24"/>
              </w:numPr>
              <w:spacing w:after="0" w:line="240" w:lineRule="auto"/>
              <w:ind w:left="360"/>
              <w:contextualSpacing/>
              <w:rPr>
                <w:rFonts w:cs="Gisha"/>
                <w:bCs/>
                <w:sz w:val="16"/>
                <w:szCs w:val="16"/>
              </w:rPr>
            </w:pPr>
            <w:r w:rsidRPr="00ED1568">
              <w:rPr>
                <w:rFonts w:cs="Gisha"/>
                <w:bCs/>
                <w:sz w:val="16"/>
                <w:szCs w:val="16"/>
              </w:rPr>
              <w:t>Give their attention to what others say and respond appropriately.</w:t>
            </w:r>
          </w:p>
          <w:p w14:paraId="5C924BCA" w14:textId="77777777" w:rsidR="001136A1" w:rsidRPr="00ED1568" w:rsidRDefault="001136A1" w:rsidP="0030400B">
            <w:pPr>
              <w:numPr>
                <w:ilvl w:val="0"/>
                <w:numId w:val="24"/>
              </w:numPr>
              <w:spacing w:after="0" w:line="240" w:lineRule="auto"/>
              <w:ind w:left="360"/>
              <w:contextualSpacing/>
              <w:rPr>
                <w:rFonts w:cs="Gisha"/>
                <w:bCs/>
                <w:sz w:val="16"/>
                <w:szCs w:val="16"/>
              </w:rPr>
            </w:pPr>
            <w:r w:rsidRPr="00ED1568">
              <w:rPr>
                <w:rFonts w:cs="Gisha"/>
                <w:bCs/>
                <w:sz w:val="16"/>
                <w:szCs w:val="16"/>
              </w:rPr>
              <w:t>Talk  about their own and others’ behaviour and its consequences.</w:t>
            </w:r>
          </w:p>
          <w:p w14:paraId="7372784B" w14:textId="77777777" w:rsidR="001136A1" w:rsidRPr="00ED1568" w:rsidRDefault="001136A1" w:rsidP="0030400B">
            <w:pPr>
              <w:pStyle w:val="ListParagraph"/>
              <w:numPr>
                <w:ilvl w:val="0"/>
                <w:numId w:val="24"/>
              </w:numPr>
              <w:spacing w:after="0" w:line="240" w:lineRule="auto"/>
              <w:ind w:left="360"/>
              <w:rPr>
                <w:rFonts w:cs="Gisha"/>
                <w:bCs/>
                <w:sz w:val="16"/>
                <w:szCs w:val="16"/>
              </w:rPr>
            </w:pPr>
            <w:r w:rsidRPr="00ED1568">
              <w:rPr>
                <w:rFonts w:cs="Gisha"/>
                <w:bCs/>
                <w:sz w:val="16"/>
                <w:szCs w:val="16"/>
              </w:rPr>
              <w:t xml:space="preserve">Talk about past and present events in their own lives and in the lives of family   members. </w:t>
            </w:r>
          </w:p>
          <w:p w14:paraId="097DD561" w14:textId="77777777" w:rsidR="001136A1" w:rsidRPr="00ED1568" w:rsidRDefault="001136A1" w:rsidP="0030400B">
            <w:pPr>
              <w:pStyle w:val="ListParagraph"/>
              <w:numPr>
                <w:ilvl w:val="0"/>
                <w:numId w:val="24"/>
              </w:numPr>
              <w:spacing w:after="0" w:line="240" w:lineRule="auto"/>
              <w:ind w:left="360"/>
              <w:rPr>
                <w:rFonts w:cs="Gisha"/>
                <w:bCs/>
                <w:sz w:val="16"/>
                <w:szCs w:val="16"/>
              </w:rPr>
            </w:pPr>
            <w:r w:rsidRPr="00ED1568">
              <w:rPr>
                <w:rFonts w:cs="Gisha"/>
                <w:bCs/>
                <w:sz w:val="16"/>
                <w:szCs w:val="16"/>
              </w:rPr>
              <w:t>Know that other children don’t always enjoy and share the same feelings and are sensitive to this.</w:t>
            </w:r>
          </w:p>
        </w:tc>
      </w:tr>
      <w:tr w:rsidR="001136A1" w:rsidRPr="00ED1568" w14:paraId="1BA0704E" w14:textId="77777777" w:rsidTr="0030400B">
        <w:trPr>
          <w:cantSplit/>
          <w:trHeight w:val="397"/>
        </w:trPr>
        <w:tc>
          <w:tcPr>
            <w:tcW w:w="808" w:type="dxa"/>
            <w:vMerge w:val="restart"/>
            <w:tcBorders>
              <w:left w:val="single" w:sz="4" w:space="0" w:color="FFFFFF"/>
            </w:tcBorders>
            <w:shd w:val="clear" w:color="auto" w:fill="ED7D31" w:themeFill="accent2"/>
            <w:textDirection w:val="btLr"/>
            <w:vAlign w:val="center"/>
          </w:tcPr>
          <w:p w14:paraId="41C36105" w14:textId="77777777" w:rsidR="001136A1" w:rsidRPr="00ED1568" w:rsidRDefault="001136A1" w:rsidP="0030400B">
            <w:pPr>
              <w:spacing w:after="0"/>
              <w:ind w:left="113" w:right="113"/>
              <w:jc w:val="center"/>
              <w:rPr>
                <w:b/>
                <w:bCs/>
                <w:color w:val="FFFFFF"/>
                <w:sz w:val="16"/>
                <w:szCs w:val="16"/>
              </w:rPr>
            </w:pPr>
            <w:r>
              <w:rPr>
                <w:b/>
                <w:bCs/>
                <w:color w:val="FFFFFF"/>
                <w:sz w:val="16"/>
                <w:szCs w:val="16"/>
              </w:rPr>
              <w:t xml:space="preserve">AT3: </w:t>
            </w:r>
            <w:r w:rsidRPr="00ED1568">
              <w:rPr>
                <w:b/>
                <w:bCs/>
                <w:color w:val="FFFFFF"/>
                <w:sz w:val="16"/>
                <w:szCs w:val="16"/>
              </w:rPr>
              <w:t>Analysis and Evaluation</w:t>
            </w:r>
          </w:p>
        </w:tc>
        <w:tc>
          <w:tcPr>
            <w:tcW w:w="1597" w:type="dxa"/>
            <w:shd w:val="clear" w:color="auto" w:fill="F4B083" w:themeFill="accent2" w:themeFillTint="99"/>
          </w:tcPr>
          <w:p w14:paraId="7F6DC26C" w14:textId="77777777" w:rsidR="001136A1" w:rsidRPr="00ED1568" w:rsidRDefault="001136A1" w:rsidP="0030400B">
            <w:pPr>
              <w:spacing w:after="0"/>
              <w:jc w:val="center"/>
              <w:rPr>
                <w:sz w:val="16"/>
                <w:szCs w:val="16"/>
              </w:rPr>
            </w:pPr>
            <w:r w:rsidRPr="00ED1568">
              <w:rPr>
                <w:sz w:val="16"/>
                <w:szCs w:val="16"/>
              </w:rPr>
              <w:t>Use of Sources as Evidence</w:t>
            </w:r>
          </w:p>
        </w:tc>
        <w:tc>
          <w:tcPr>
            <w:tcW w:w="12616" w:type="dxa"/>
            <w:shd w:val="clear" w:color="auto" w:fill="F4B083" w:themeFill="accent2" w:themeFillTint="99"/>
          </w:tcPr>
          <w:p w14:paraId="30C89F9F" w14:textId="77777777" w:rsidR="001136A1" w:rsidRPr="00ED1568" w:rsidRDefault="001136A1" w:rsidP="0030400B">
            <w:pPr>
              <w:spacing w:after="0" w:line="240" w:lineRule="auto"/>
              <w:rPr>
                <w:rFonts w:cs="Gisha"/>
                <w:bCs/>
                <w:sz w:val="16"/>
                <w:szCs w:val="16"/>
              </w:rPr>
            </w:pPr>
          </w:p>
        </w:tc>
      </w:tr>
      <w:tr w:rsidR="001136A1" w:rsidRPr="00ED1568" w14:paraId="715DB4D1" w14:textId="77777777" w:rsidTr="0030400B">
        <w:trPr>
          <w:cantSplit/>
          <w:trHeight w:val="397"/>
        </w:trPr>
        <w:tc>
          <w:tcPr>
            <w:tcW w:w="808" w:type="dxa"/>
            <w:vMerge/>
            <w:tcBorders>
              <w:left w:val="single" w:sz="4" w:space="0" w:color="FFFFFF"/>
            </w:tcBorders>
            <w:shd w:val="clear" w:color="auto" w:fill="ED7D31" w:themeFill="accent2"/>
            <w:textDirection w:val="btLr"/>
            <w:vAlign w:val="center"/>
          </w:tcPr>
          <w:p w14:paraId="75011622" w14:textId="77777777" w:rsidR="001136A1" w:rsidRPr="00ED1568" w:rsidRDefault="001136A1" w:rsidP="0030400B">
            <w:pPr>
              <w:spacing w:after="0"/>
              <w:ind w:left="113" w:right="113"/>
              <w:jc w:val="right"/>
              <w:rPr>
                <w:b/>
                <w:bCs/>
                <w:color w:val="FFFFFF"/>
                <w:sz w:val="16"/>
                <w:szCs w:val="16"/>
              </w:rPr>
            </w:pPr>
          </w:p>
        </w:tc>
        <w:tc>
          <w:tcPr>
            <w:tcW w:w="1597" w:type="dxa"/>
            <w:shd w:val="clear" w:color="auto" w:fill="FBE4D5" w:themeFill="accent2" w:themeFillTint="33"/>
          </w:tcPr>
          <w:p w14:paraId="45BB003A" w14:textId="77777777" w:rsidR="001136A1" w:rsidRPr="00ED1568" w:rsidRDefault="001136A1" w:rsidP="0030400B">
            <w:pPr>
              <w:spacing w:after="0"/>
              <w:jc w:val="center"/>
              <w:rPr>
                <w:sz w:val="16"/>
                <w:szCs w:val="16"/>
              </w:rPr>
            </w:pPr>
            <w:r w:rsidRPr="00ED1568">
              <w:rPr>
                <w:sz w:val="16"/>
                <w:szCs w:val="16"/>
              </w:rPr>
              <w:t>Construct Arguments</w:t>
            </w:r>
          </w:p>
        </w:tc>
        <w:tc>
          <w:tcPr>
            <w:tcW w:w="12616" w:type="dxa"/>
            <w:shd w:val="clear" w:color="auto" w:fill="FBE4D5" w:themeFill="accent2" w:themeFillTint="33"/>
          </w:tcPr>
          <w:p w14:paraId="32047DDF" w14:textId="77777777" w:rsidR="001136A1" w:rsidRPr="00ED1568" w:rsidRDefault="001136A1" w:rsidP="0030400B">
            <w:pPr>
              <w:spacing w:after="0" w:line="240" w:lineRule="auto"/>
              <w:rPr>
                <w:rFonts w:cs="Gisha"/>
                <w:bCs/>
                <w:sz w:val="16"/>
                <w:szCs w:val="16"/>
              </w:rPr>
            </w:pPr>
          </w:p>
        </w:tc>
      </w:tr>
      <w:tr w:rsidR="001136A1" w:rsidRPr="00ED1568" w14:paraId="4DB69AE2" w14:textId="77777777" w:rsidTr="0030400B">
        <w:trPr>
          <w:cantSplit/>
          <w:trHeight w:val="397"/>
        </w:trPr>
        <w:tc>
          <w:tcPr>
            <w:tcW w:w="808" w:type="dxa"/>
            <w:vMerge/>
            <w:tcBorders>
              <w:left w:val="single" w:sz="4" w:space="0" w:color="FFFFFF"/>
            </w:tcBorders>
            <w:shd w:val="clear" w:color="auto" w:fill="ED7D31" w:themeFill="accent2"/>
            <w:textDirection w:val="btLr"/>
            <w:vAlign w:val="center"/>
          </w:tcPr>
          <w:p w14:paraId="32EEA9D7" w14:textId="77777777" w:rsidR="001136A1" w:rsidRPr="00ED1568" w:rsidRDefault="001136A1" w:rsidP="0030400B">
            <w:pPr>
              <w:spacing w:after="0"/>
              <w:ind w:left="113" w:right="113"/>
              <w:jc w:val="right"/>
              <w:rPr>
                <w:b/>
                <w:bCs/>
                <w:color w:val="FFFFFF"/>
                <w:sz w:val="16"/>
                <w:szCs w:val="16"/>
              </w:rPr>
            </w:pPr>
          </w:p>
        </w:tc>
        <w:tc>
          <w:tcPr>
            <w:tcW w:w="1597" w:type="dxa"/>
            <w:shd w:val="clear" w:color="auto" w:fill="F4B083" w:themeFill="accent2" w:themeFillTint="99"/>
          </w:tcPr>
          <w:p w14:paraId="08F676F3" w14:textId="77777777" w:rsidR="001136A1" w:rsidRPr="00ED1568" w:rsidRDefault="001136A1" w:rsidP="0030400B">
            <w:pPr>
              <w:spacing w:after="0"/>
              <w:jc w:val="center"/>
              <w:rPr>
                <w:sz w:val="16"/>
                <w:szCs w:val="16"/>
              </w:rPr>
            </w:pPr>
            <w:r w:rsidRPr="00ED1568">
              <w:rPr>
                <w:sz w:val="16"/>
                <w:szCs w:val="16"/>
              </w:rPr>
              <w:t>Make Judgements</w:t>
            </w:r>
          </w:p>
        </w:tc>
        <w:tc>
          <w:tcPr>
            <w:tcW w:w="12616" w:type="dxa"/>
            <w:shd w:val="clear" w:color="auto" w:fill="F4B083" w:themeFill="accent2" w:themeFillTint="99"/>
          </w:tcPr>
          <w:p w14:paraId="723DF395" w14:textId="77777777" w:rsidR="001136A1" w:rsidRPr="00ED1568" w:rsidRDefault="001136A1" w:rsidP="0030400B">
            <w:pPr>
              <w:spacing w:after="0" w:line="240" w:lineRule="auto"/>
              <w:rPr>
                <w:rFonts w:cs="Gisha"/>
                <w:bCs/>
                <w:sz w:val="16"/>
                <w:szCs w:val="16"/>
              </w:rPr>
            </w:pPr>
          </w:p>
        </w:tc>
      </w:tr>
      <w:tr w:rsidR="001136A1" w:rsidRPr="00ED1568" w14:paraId="738F9614" w14:textId="77777777" w:rsidTr="0030400B">
        <w:trPr>
          <w:cantSplit/>
          <w:trHeight w:val="397"/>
        </w:trPr>
        <w:tc>
          <w:tcPr>
            <w:tcW w:w="808" w:type="dxa"/>
            <w:vMerge/>
            <w:tcBorders>
              <w:left w:val="single" w:sz="4" w:space="0" w:color="FFFFFF"/>
            </w:tcBorders>
            <w:shd w:val="clear" w:color="auto" w:fill="ED7D31" w:themeFill="accent2"/>
            <w:textDirection w:val="btLr"/>
            <w:vAlign w:val="center"/>
          </w:tcPr>
          <w:p w14:paraId="71609E66" w14:textId="77777777" w:rsidR="001136A1" w:rsidRPr="00ED1568" w:rsidRDefault="001136A1" w:rsidP="0030400B">
            <w:pPr>
              <w:spacing w:after="0"/>
              <w:ind w:left="113" w:right="113"/>
              <w:jc w:val="right"/>
              <w:rPr>
                <w:b/>
                <w:bCs/>
                <w:color w:val="FFFFFF"/>
                <w:sz w:val="16"/>
                <w:szCs w:val="16"/>
              </w:rPr>
            </w:pPr>
          </w:p>
        </w:tc>
        <w:tc>
          <w:tcPr>
            <w:tcW w:w="1597" w:type="dxa"/>
            <w:shd w:val="clear" w:color="auto" w:fill="FBE4D5" w:themeFill="accent2" w:themeFillTint="33"/>
          </w:tcPr>
          <w:p w14:paraId="22A9A824" w14:textId="77777777" w:rsidR="001136A1" w:rsidRPr="00ED1568" w:rsidRDefault="001136A1" w:rsidP="0030400B">
            <w:pPr>
              <w:spacing w:after="0"/>
              <w:jc w:val="center"/>
              <w:rPr>
                <w:sz w:val="16"/>
                <w:szCs w:val="16"/>
              </w:rPr>
            </w:pPr>
            <w:r w:rsidRPr="00ED1568">
              <w:rPr>
                <w:sz w:val="16"/>
                <w:szCs w:val="16"/>
              </w:rPr>
              <w:t>Recognise Diversity</w:t>
            </w:r>
          </w:p>
        </w:tc>
        <w:tc>
          <w:tcPr>
            <w:tcW w:w="12616" w:type="dxa"/>
            <w:shd w:val="clear" w:color="auto" w:fill="FBE4D5" w:themeFill="accent2" w:themeFillTint="33"/>
          </w:tcPr>
          <w:p w14:paraId="61A434EF" w14:textId="77777777" w:rsidR="001136A1" w:rsidRPr="00ED1568" w:rsidRDefault="001136A1" w:rsidP="0030400B">
            <w:pPr>
              <w:spacing w:after="0" w:line="240" w:lineRule="auto"/>
              <w:rPr>
                <w:rFonts w:cs="Gisha"/>
                <w:bCs/>
                <w:sz w:val="16"/>
                <w:szCs w:val="16"/>
              </w:rPr>
            </w:pPr>
          </w:p>
        </w:tc>
      </w:tr>
      <w:tr w:rsidR="001136A1" w:rsidRPr="00ED1568" w14:paraId="53A7E0E8" w14:textId="77777777" w:rsidTr="0030400B">
        <w:trPr>
          <w:cantSplit/>
          <w:trHeight w:val="397"/>
        </w:trPr>
        <w:tc>
          <w:tcPr>
            <w:tcW w:w="808" w:type="dxa"/>
            <w:vMerge/>
            <w:tcBorders>
              <w:left w:val="single" w:sz="4" w:space="0" w:color="FFFFFF"/>
            </w:tcBorders>
            <w:shd w:val="clear" w:color="auto" w:fill="ED7D31" w:themeFill="accent2"/>
            <w:textDirection w:val="btLr"/>
            <w:vAlign w:val="center"/>
          </w:tcPr>
          <w:p w14:paraId="667D74A0" w14:textId="77777777" w:rsidR="001136A1" w:rsidRPr="00ED1568" w:rsidRDefault="001136A1" w:rsidP="0030400B">
            <w:pPr>
              <w:spacing w:after="0"/>
              <w:ind w:left="113" w:right="113"/>
              <w:jc w:val="right"/>
              <w:rPr>
                <w:b/>
                <w:bCs/>
                <w:color w:val="FFFFFF"/>
                <w:sz w:val="16"/>
                <w:szCs w:val="16"/>
              </w:rPr>
            </w:pPr>
          </w:p>
        </w:tc>
        <w:tc>
          <w:tcPr>
            <w:tcW w:w="1597" w:type="dxa"/>
            <w:shd w:val="clear" w:color="auto" w:fill="F4B083" w:themeFill="accent2" w:themeFillTint="99"/>
          </w:tcPr>
          <w:p w14:paraId="75F00599" w14:textId="77777777" w:rsidR="001136A1" w:rsidRPr="00ED1568" w:rsidRDefault="001136A1" w:rsidP="0030400B">
            <w:pPr>
              <w:spacing w:after="0"/>
              <w:jc w:val="center"/>
              <w:rPr>
                <w:sz w:val="16"/>
                <w:szCs w:val="16"/>
              </w:rPr>
            </w:pPr>
            <w:r w:rsidRPr="00ED1568">
              <w:rPr>
                <w:sz w:val="16"/>
                <w:szCs w:val="16"/>
              </w:rPr>
              <w:t>Analyse and Deconstruct</w:t>
            </w:r>
          </w:p>
        </w:tc>
        <w:tc>
          <w:tcPr>
            <w:tcW w:w="12616" w:type="dxa"/>
            <w:shd w:val="clear" w:color="auto" w:fill="F4B083" w:themeFill="accent2" w:themeFillTint="99"/>
          </w:tcPr>
          <w:p w14:paraId="1413B8DE" w14:textId="77777777" w:rsidR="001136A1" w:rsidRPr="00ED1568" w:rsidRDefault="001136A1" w:rsidP="0030400B">
            <w:pPr>
              <w:spacing w:after="0" w:line="240" w:lineRule="auto"/>
              <w:rPr>
                <w:rFonts w:cs="Gisha"/>
                <w:bCs/>
                <w:sz w:val="16"/>
                <w:szCs w:val="16"/>
              </w:rPr>
            </w:pPr>
          </w:p>
        </w:tc>
      </w:tr>
    </w:tbl>
    <w:p w14:paraId="5F14C123" w14:textId="77777777" w:rsidR="00552B28" w:rsidRDefault="00552B28" w:rsidP="00003E2A"/>
    <w:p w14:paraId="76FDA8FE" w14:textId="7CDD5716" w:rsidR="001136A1" w:rsidRDefault="001136A1" w:rsidP="001136A1">
      <w:pPr>
        <w:pStyle w:val="Heading1"/>
        <w:spacing w:before="0"/>
      </w:pPr>
      <w:r>
        <w:t>Standards for Primary Religious Education</w:t>
      </w:r>
      <w:r>
        <w:t xml:space="preserve"> (EYFS). </w:t>
      </w:r>
      <w:r>
        <w:t>By the end of age phase, pupils will be able to:</w:t>
      </w:r>
    </w:p>
    <w:p w14:paraId="33FB1DE1" w14:textId="77777777" w:rsidR="00003E2A" w:rsidRPr="005C6699" w:rsidRDefault="00003E2A" w:rsidP="005C6699">
      <w:pPr>
        <w:sectPr w:rsidR="00003E2A" w:rsidRPr="005C6699" w:rsidSect="003D62CD">
          <w:footerReference w:type="default" r:id="rId8"/>
          <w:pgSz w:w="16838" w:h="11906" w:orient="landscape"/>
          <w:pgMar w:top="567" w:right="720" w:bottom="425" w:left="720" w:header="567" w:footer="709" w:gutter="0"/>
          <w:cols w:space="708"/>
          <w:docGrid w:linePitch="360"/>
        </w:sectPr>
      </w:pPr>
    </w:p>
    <w:p w14:paraId="43B60752" w14:textId="49A42ED0" w:rsidR="00003E2A" w:rsidRDefault="00003E2A" w:rsidP="00003E2A">
      <w:pPr>
        <w:pStyle w:val="Heading1"/>
        <w:spacing w:before="0"/>
      </w:pPr>
      <w:bookmarkStart w:id="0" w:name="_Toc518566510"/>
      <w:r>
        <w:lastRenderedPageBreak/>
        <w:t>Standards for Primary Religious Education</w:t>
      </w:r>
      <w:bookmarkEnd w:id="0"/>
      <w:r w:rsidR="001136A1">
        <w:t xml:space="preserve"> (Key Stages 1 and 2)</w:t>
      </w:r>
      <w:bookmarkStart w:id="1" w:name="_GoBack"/>
      <w:bookmarkEnd w:id="1"/>
    </w:p>
    <w:p w14:paraId="3943B2AD" w14:textId="77777777" w:rsidR="00FB47A8" w:rsidRDefault="00FB47A8">
      <w:r>
        <w:t xml:space="preserve">By the end of </w:t>
      </w:r>
      <w:r w:rsidR="004355CA">
        <w:t>age phase</w:t>
      </w:r>
      <w:r>
        <w:t xml:space="preserve">, </w:t>
      </w:r>
      <w:r w:rsidR="00160849">
        <w:t>pupils</w:t>
      </w:r>
      <w:r>
        <w:t xml:space="preserve"> will be able to:</w:t>
      </w:r>
    </w:p>
    <w:tbl>
      <w:tblPr>
        <w:tblStyle w:val="GridTable5Dark-Accent11"/>
        <w:tblW w:w="15446" w:type="dxa"/>
        <w:tblLook w:val="04A0" w:firstRow="1" w:lastRow="0" w:firstColumn="1" w:lastColumn="0" w:noHBand="0" w:noVBand="1"/>
      </w:tblPr>
      <w:tblGrid>
        <w:gridCol w:w="671"/>
        <w:gridCol w:w="1059"/>
        <w:gridCol w:w="4572"/>
        <w:gridCol w:w="4572"/>
        <w:gridCol w:w="4572"/>
      </w:tblGrid>
      <w:tr w:rsidR="00071AF2" w:rsidRPr="00071AF2" w14:paraId="2EEA3F68" w14:textId="77777777" w:rsidTr="00071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752A612C" w14:textId="77777777" w:rsidR="00071AF2" w:rsidRPr="00071AF2" w:rsidRDefault="00071AF2">
            <w:pPr>
              <w:rPr>
                <w:sz w:val="14"/>
                <w:szCs w:val="16"/>
              </w:rPr>
            </w:pPr>
          </w:p>
        </w:tc>
        <w:tc>
          <w:tcPr>
            <w:tcW w:w="1059" w:type="dxa"/>
          </w:tcPr>
          <w:p w14:paraId="75DEDC60" w14:textId="4FA7E89D" w:rsidR="00071AF2" w:rsidRPr="00071AF2" w:rsidRDefault="00ED1568" w:rsidP="00ED1568">
            <w:pPr>
              <w:jc w:val="center"/>
              <w:cnfStyle w:val="100000000000" w:firstRow="1" w:lastRow="0" w:firstColumn="0" w:lastColumn="0" w:oddVBand="0" w:evenVBand="0" w:oddHBand="0" w:evenHBand="0" w:firstRowFirstColumn="0" w:firstRowLastColumn="0" w:lastRowFirstColumn="0" w:lastRowLastColumn="0"/>
              <w:rPr>
                <w:sz w:val="14"/>
                <w:szCs w:val="16"/>
              </w:rPr>
            </w:pPr>
            <w:r w:rsidRPr="00ED1568">
              <w:rPr>
                <w:sz w:val="14"/>
                <w:szCs w:val="16"/>
              </w:rPr>
              <w:t>Skill areas</w:t>
            </w:r>
          </w:p>
        </w:tc>
        <w:tc>
          <w:tcPr>
            <w:tcW w:w="4572" w:type="dxa"/>
          </w:tcPr>
          <w:p w14:paraId="01B957C6" w14:textId="080E7CD4" w:rsidR="00071AF2" w:rsidRPr="001136A1" w:rsidRDefault="001136A1">
            <w:pPr>
              <w:cnfStyle w:val="100000000000" w:firstRow="1" w:lastRow="0" w:firstColumn="0" w:lastColumn="0" w:oddVBand="0" w:evenVBand="0" w:oddHBand="0" w:evenHBand="0" w:firstRowFirstColumn="0" w:firstRowLastColumn="0" w:lastRowFirstColumn="0" w:lastRowLastColumn="0"/>
              <w:rPr>
                <w:sz w:val="32"/>
                <w:szCs w:val="16"/>
              </w:rPr>
            </w:pPr>
            <w:r>
              <w:rPr>
                <w:sz w:val="32"/>
                <w:szCs w:val="16"/>
              </w:rPr>
              <w:t>Age 5-7 (Key Stage 1)</w:t>
            </w:r>
          </w:p>
        </w:tc>
        <w:tc>
          <w:tcPr>
            <w:tcW w:w="4572" w:type="dxa"/>
          </w:tcPr>
          <w:p w14:paraId="3E68F503" w14:textId="76E2DC55" w:rsidR="00071AF2" w:rsidRPr="001136A1" w:rsidRDefault="001136A1">
            <w:pPr>
              <w:cnfStyle w:val="100000000000" w:firstRow="1" w:lastRow="0" w:firstColumn="0" w:lastColumn="0" w:oddVBand="0" w:evenVBand="0" w:oddHBand="0" w:evenHBand="0" w:firstRowFirstColumn="0" w:firstRowLastColumn="0" w:lastRowFirstColumn="0" w:lastRowLastColumn="0"/>
              <w:rPr>
                <w:b w:val="0"/>
                <w:bCs w:val="0"/>
                <w:sz w:val="32"/>
                <w:szCs w:val="16"/>
              </w:rPr>
            </w:pPr>
            <w:r>
              <w:rPr>
                <w:b w:val="0"/>
                <w:bCs w:val="0"/>
                <w:sz w:val="32"/>
                <w:szCs w:val="16"/>
              </w:rPr>
              <w:t xml:space="preserve">Age </w:t>
            </w:r>
            <w:r w:rsidR="00071AF2" w:rsidRPr="001136A1">
              <w:rPr>
                <w:b w:val="0"/>
                <w:bCs w:val="0"/>
                <w:sz w:val="32"/>
                <w:szCs w:val="16"/>
              </w:rPr>
              <w:t>7-9</w:t>
            </w:r>
            <w:r>
              <w:rPr>
                <w:b w:val="0"/>
                <w:bCs w:val="0"/>
                <w:sz w:val="32"/>
                <w:szCs w:val="16"/>
              </w:rPr>
              <w:t xml:space="preserve"> (Lower Key Stage 2)</w:t>
            </w:r>
          </w:p>
        </w:tc>
        <w:tc>
          <w:tcPr>
            <w:tcW w:w="4572" w:type="dxa"/>
          </w:tcPr>
          <w:p w14:paraId="5B8C42C4" w14:textId="3DA83793" w:rsidR="00071AF2" w:rsidRPr="001136A1" w:rsidRDefault="001136A1">
            <w:pPr>
              <w:cnfStyle w:val="100000000000" w:firstRow="1" w:lastRow="0" w:firstColumn="0" w:lastColumn="0" w:oddVBand="0" w:evenVBand="0" w:oddHBand="0" w:evenHBand="0" w:firstRowFirstColumn="0" w:firstRowLastColumn="0" w:lastRowFirstColumn="0" w:lastRowLastColumn="0"/>
              <w:rPr>
                <w:sz w:val="32"/>
                <w:szCs w:val="16"/>
              </w:rPr>
            </w:pPr>
            <w:r>
              <w:rPr>
                <w:sz w:val="32"/>
                <w:szCs w:val="16"/>
              </w:rPr>
              <w:t xml:space="preserve">Age </w:t>
            </w:r>
            <w:r w:rsidR="00071AF2" w:rsidRPr="001136A1">
              <w:rPr>
                <w:sz w:val="32"/>
                <w:szCs w:val="16"/>
              </w:rPr>
              <w:t>9-11</w:t>
            </w:r>
            <w:r>
              <w:rPr>
                <w:sz w:val="32"/>
                <w:szCs w:val="16"/>
              </w:rPr>
              <w:t xml:space="preserve"> (Upper Key Stage 2)</w:t>
            </w:r>
          </w:p>
        </w:tc>
      </w:tr>
      <w:tr w:rsidR="00071AF2" w:rsidRPr="00071AF2" w14:paraId="5729DC26" w14:textId="77777777" w:rsidTr="00071AF2">
        <w:trPr>
          <w:cnfStyle w:val="000000100000" w:firstRow="0" w:lastRow="0" w:firstColumn="0" w:lastColumn="0" w:oddVBand="0" w:evenVBand="0" w:oddHBand="1" w:evenHBand="0" w:firstRowFirstColumn="0" w:firstRowLastColumn="0" w:lastRowFirstColumn="0" w:lastRowLastColumn="0"/>
          <w:cantSplit/>
          <w:trHeight w:val="1829"/>
        </w:trPr>
        <w:tc>
          <w:tcPr>
            <w:cnfStyle w:val="001000000000" w:firstRow="0" w:lastRow="0" w:firstColumn="1" w:lastColumn="0" w:oddVBand="0" w:evenVBand="0" w:oddHBand="0" w:evenHBand="0" w:firstRowFirstColumn="0" w:firstRowLastColumn="0" w:lastRowFirstColumn="0" w:lastRowLastColumn="0"/>
            <w:tcW w:w="671" w:type="dxa"/>
            <w:vMerge w:val="restart"/>
            <w:textDirection w:val="btLr"/>
            <w:vAlign w:val="center"/>
          </w:tcPr>
          <w:p w14:paraId="6B8F4954" w14:textId="73BF81FA" w:rsidR="00071AF2" w:rsidRPr="00071AF2" w:rsidRDefault="00F86F28" w:rsidP="005D3ACF">
            <w:pPr>
              <w:ind w:left="113" w:right="113"/>
              <w:jc w:val="center"/>
              <w:rPr>
                <w:sz w:val="14"/>
                <w:szCs w:val="16"/>
              </w:rPr>
            </w:pPr>
            <w:r>
              <w:rPr>
                <w:sz w:val="14"/>
                <w:szCs w:val="16"/>
              </w:rPr>
              <w:t xml:space="preserve">AT1: </w:t>
            </w:r>
            <w:r w:rsidR="00071AF2" w:rsidRPr="00071AF2">
              <w:rPr>
                <w:sz w:val="14"/>
                <w:szCs w:val="16"/>
              </w:rPr>
              <w:t>Knowledge and Understanding</w:t>
            </w:r>
          </w:p>
          <w:p w14:paraId="72FCFF78" w14:textId="26C298F9" w:rsidR="00071AF2" w:rsidRPr="00071AF2" w:rsidRDefault="00071AF2" w:rsidP="005D3ACF">
            <w:pPr>
              <w:ind w:left="113" w:right="113"/>
              <w:jc w:val="center"/>
              <w:rPr>
                <w:sz w:val="14"/>
                <w:szCs w:val="16"/>
              </w:rPr>
            </w:pPr>
            <w:r w:rsidRPr="00071AF2">
              <w:rPr>
                <w:sz w:val="14"/>
                <w:szCs w:val="16"/>
              </w:rPr>
              <w:t>('learning about')</w:t>
            </w:r>
          </w:p>
        </w:tc>
        <w:tc>
          <w:tcPr>
            <w:tcW w:w="1059" w:type="dxa"/>
          </w:tcPr>
          <w:p w14:paraId="6EE1846B" w14:textId="77777777" w:rsidR="00071AF2" w:rsidRPr="00071AF2" w:rsidRDefault="00071AF2" w:rsidP="00E640DA">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Developing</w:t>
            </w:r>
          </w:p>
          <w:p w14:paraId="5CA1F761" w14:textId="77777777" w:rsidR="00071AF2" w:rsidRPr="00071AF2" w:rsidRDefault="00071AF2" w:rsidP="00E640DA">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Knowledge </w:t>
            </w:r>
            <w:r w:rsidR="00277DF6">
              <w:rPr>
                <w:sz w:val="14"/>
                <w:szCs w:val="16"/>
              </w:rPr>
              <w:t>and</w:t>
            </w:r>
            <w:r w:rsidRPr="00071AF2">
              <w:rPr>
                <w:sz w:val="14"/>
                <w:szCs w:val="16"/>
              </w:rPr>
              <w:t xml:space="preserve"> Understanding</w:t>
            </w:r>
          </w:p>
        </w:tc>
        <w:tc>
          <w:tcPr>
            <w:tcW w:w="4572" w:type="dxa"/>
          </w:tcPr>
          <w:p w14:paraId="4C9C1D7A" w14:textId="77777777" w:rsidR="00071AF2" w:rsidRPr="00071AF2" w:rsidRDefault="00071AF2" w:rsidP="006356E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831B85">
              <w:rPr>
                <w:sz w:val="14"/>
                <w:szCs w:val="16"/>
                <w:highlight w:val="yellow"/>
              </w:rPr>
              <w:t>Recognise</w:t>
            </w:r>
            <w:r w:rsidRPr="00071AF2">
              <w:rPr>
                <w:sz w:val="14"/>
                <w:szCs w:val="16"/>
              </w:rPr>
              <w:t xml:space="preserve"> religious stories</w:t>
            </w:r>
          </w:p>
          <w:p w14:paraId="1C23B7F9" w14:textId="77777777" w:rsidR="00071AF2" w:rsidRPr="00071AF2" w:rsidRDefault="00071AF2" w:rsidP="0064343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831B85">
              <w:rPr>
                <w:sz w:val="14"/>
                <w:szCs w:val="16"/>
                <w:highlight w:val="yellow"/>
              </w:rPr>
              <w:t>Retell</w:t>
            </w:r>
            <w:r w:rsidRPr="00071AF2">
              <w:rPr>
                <w:sz w:val="14"/>
                <w:szCs w:val="16"/>
              </w:rPr>
              <w:t>, in any form, a narrative that corresponds to the scripture source used</w:t>
            </w:r>
          </w:p>
          <w:p w14:paraId="21559F74" w14:textId="77777777" w:rsidR="00071AF2" w:rsidRDefault="00071AF2" w:rsidP="006356E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Recognise religious beliefs</w:t>
            </w:r>
          </w:p>
          <w:p w14:paraId="18C2DE6B" w14:textId="513A67D6" w:rsidR="002C551E" w:rsidRPr="00071AF2" w:rsidRDefault="002C551E" w:rsidP="002C551E">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831B85">
              <w:rPr>
                <w:sz w:val="14"/>
                <w:szCs w:val="16"/>
                <w:highlight w:val="yellow"/>
              </w:rPr>
              <w:t>Describe</w:t>
            </w:r>
            <w:r w:rsidRPr="002C551E">
              <w:rPr>
                <w:sz w:val="14"/>
                <w:szCs w:val="16"/>
              </w:rPr>
              <w:t xml:space="preserve"> some religious beliefs</w:t>
            </w:r>
          </w:p>
          <w:p w14:paraId="6CD2F05E" w14:textId="77777777" w:rsidR="00071AF2" w:rsidRPr="00071AF2" w:rsidRDefault="00071AF2" w:rsidP="00702F7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Recognise that people act in a particular way because of their beliefs</w:t>
            </w:r>
          </w:p>
          <w:p w14:paraId="735C2E12" w14:textId="77777777" w:rsidR="00071AF2" w:rsidRPr="00071AF2" w:rsidRDefault="00071AF2" w:rsidP="00702F7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831B85">
              <w:rPr>
                <w:sz w:val="14"/>
                <w:szCs w:val="16"/>
                <w:highlight w:val="yellow"/>
              </w:rPr>
              <w:t>Describe</w:t>
            </w:r>
            <w:r w:rsidRPr="00071AF2">
              <w:rPr>
                <w:sz w:val="14"/>
                <w:szCs w:val="16"/>
              </w:rPr>
              <w:t xml:space="preserve"> some of the actions and choices of believers that arise because of their belief</w:t>
            </w:r>
          </w:p>
          <w:p w14:paraId="32606658" w14:textId="77777777" w:rsidR="00071AF2" w:rsidRPr="00071AF2" w:rsidRDefault="00071AF2" w:rsidP="00702F7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Recognise key figures in the history of the People of God</w:t>
            </w:r>
          </w:p>
          <w:p w14:paraId="374316E9" w14:textId="77777777" w:rsidR="00071AF2" w:rsidRPr="00071AF2" w:rsidRDefault="00071AF2" w:rsidP="0064343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Describe the life and work of some key figures in the history of the People of God</w:t>
            </w:r>
          </w:p>
          <w:p w14:paraId="23D2B36D" w14:textId="77777777" w:rsidR="00071AF2" w:rsidRPr="00071AF2" w:rsidRDefault="00071AF2" w:rsidP="006356E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Recognise key people in the local, national and </w:t>
            </w:r>
            <w:r w:rsidR="00277DF6">
              <w:rPr>
                <w:sz w:val="14"/>
                <w:szCs w:val="16"/>
              </w:rPr>
              <w:t>universal</w:t>
            </w:r>
            <w:r w:rsidRPr="00071AF2">
              <w:rPr>
                <w:sz w:val="14"/>
                <w:szCs w:val="16"/>
              </w:rPr>
              <w:t xml:space="preserve"> Church</w:t>
            </w:r>
          </w:p>
          <w:p w14:paraId="653A1AB6" w14:textId="77777777" w:rsidR="00071AF2" w:rsidRPr="00071AF2" w:rsidRDefault="00071AF2" w:rsidP="0064343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Describe different roles of some people in the local, national and </w:t>
            </w:r>
            <w:r w:rsidR="00277DF6">
              <w:rPr>
                <w:sz w:val="14"/>
                <w:szCs w:val="16"/>
              </w:rPr>
              <w:t>universal</w:t>
            </w:r>
            <w:r w:rsidRPr="00071AF2">
              <w:rPr>
                <w:sz w:val="14"/>
                <w:szCs w:val="16"/>
              </w:rPr>
              <w:t xml:space="preserve"> Church</w:t>
            </w:r>
          </w:p>
          <w:p w14:paraId="011FA837" w14:textId="77777777" w:rsidR="00071AF2" w:rsidRPr="00071AF2" w:rsidRDefault="00071AF2" w:rsidP="006356E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Recognise religious signs and symbols used</w:t>
            </w:r>
            <w:r w:rsidR="00E1236E">
              <w:rPr>
                <w:sz w:val="14"/>
                <w:szCs w:val="16"/>
              </w:rPr>
              <w:t xml:space="preserve"> in worship, including</w:t>
            </w:r>
            <w:r w:rsidRPr="00071AF2">
              <w:rPr>
                <w:sz w:val="14"/>
                <w:szCs w:val="16"/>
              </w:rPr>
              <w:t xml:space="preserve"> </w:t>
            </w:r>
            <w:r w:rsidR="00E1236E">
              <w:rPr>
                <w:sz w:val="14"/>
                <w:szCs w:val="16"/>
              </w:rPr>
              <w:t>the celebration of the Sacraments.</w:t>
            </w:r>
          </w:p>
          <w:p w14:paraId="3684EF44" w14:textId="77777777" w:rsidR="00071AF2" w:rsidRPr="00071AF2" w:rsidRDefault="00071AF2" w:rsidP="00194F8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000000"/>
                <w:sz w:val="14"/>
                <w:szCs w:val="16"/>
              </w:rPr>
            </w:pPr>
            <w:r w:rsidRPr="00071AF2">
              <w:rPr>
                <w:sz w:val="14"/>
                <w:szCs w:val="16"/>
              </w:rPr>
              <w:t>Describe some religious symbols and the steps involved in religious actions and worship</w:t>
            </w:r>
            <w:r w:rsidR="00E1236E">
              <w:rPr>
                <w:sz w:val="14"/>
                <w:szCs w:val="16"/>
              </w:rPr>
              <w:t>, including the celebration of the Sacraments.</w:t>
            </w:r>
          </w:p>
        </w:tc>
        <w:tc>
          <w:tcPr>
            <w:tcW w:w="4572" w:type="dxa"/>
          </w:tcPr>
          <w:p w14:paraId="24DBE0C4" w14:textId="77777777" w:rsidR="00071AF2" w:rsidRPr="00071AF2" w:rsidRDefault="00071AF2" w:rsidP="007E64C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Retell a narrative that is accurate in its sequence and details and that corresponds to the scripture source used</w:t>
            </w:r>
            <w:r w:rsidR="002332F3">
              <w:rPr>
                <w:sz w:val="14"/>
                <w:szCs w:val="16"/>
              </w:rPr>
              <w:t>.</w:t>
            </w:r>
          </w:p>
          <w:p w14:paraId="224A9513" w14:textId="77777777" w:rsidR="00071AF2" w:rsidRPr="00071AF2" w:rsidRDefault="00071AF2" w:rsidP="007E64C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Describe, with increasing detail and accuracy:</w:t>
            </w:r>
          </w:p>
          <w:p w14:paraId="2245B386" w14:textId="77777777" w:rsidR="00071AF2" w:rsidRPr="00071AF2" w:rsidRDefault="00071AF2" w:rsidP="007E64CC">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a range of religious beliefs</w:t>
            </w:r>
          </w:p>
          <w:p w14:paraId="4AD049CD" w14:textId="77777777" w:rsidR="008512C4" w:rsidRDefault="008512C4" w:rsidP="007E64CC">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those actions of believers which arise as a consequence of their beliefs</w:t>
            </w:r>
          </w:p>
          <w:p w14:paraId="6704E94E" w14:textId="3B2663D2" w:rsidR="00071AF2" w:rsidRPr="00071AF2" w:rsidRDefault="00071AF2" w:rsidP="007E64CC">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the life and work of key figures in the history of the People of God</w:t>
            </w:r>
          </w:p>
          <w:p w14:paraId="42773612" w14:textId="77777777" w:rsidR="00071AF2" w:rsidRPr="00071AF2" w:rsidRDefault="00071AF2" w:rsidP="007E64CC">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different roles of people in the local, national and </w:t>
            </w:r>
            <w:r w:rsidR="00277DF6">
              <w:rPr>
                <w:sz w:val="14"/>
                <w:szCs w:val="16"/>
              </w:rPr>
              <w:t>universal</w:t>
            </w:r>
            <w:r w:rsidRPr="00071AF2">
              <w:rPr>
                <w:sz w:val="14"/>
                <w:szCs w:val="16"/>
              </w:rPr>
              <w:t xml:space="preserve"> Church</w:t>
            </w:r>
          </w:p>
          <w:p w14:paraId="381DDE26" w14:textId="4951510E" w:rsidR="00071AF2" w:rsidRPr="008512C4" w:rsidRDefault="00071AF2" w:rsidP="008512C4">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religious symbols and the steps involved in religious actions and worship</w:t>
            </w:r>
            <w:r w:rsidR="00E1236E">
              <w:rPr>
                <w:sz w:val="14"/>
                <w:szCs w:val="16"/>
              </w:rPr>
              <w:t>, including the celebration of the Sacraments</w:t>
            </w:r>
          </w:p>
        </w:tc>
        <w:tc>
          <w:tcPr>
            <w:tcW w:w="4572" w:type="dxa"/>
          </w:tcPr>
          <w:p w14:paraId="6CE02235" w14:textId="77777777" w:rsidR="002332F3" w:rsidRDefault="00277DF6" w:rsidP="00BE601B">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Show knowledge and understanding of a range of</w:t>
            </w:r>
            <w:r w:rsidR="00071AF2" w:rsidRPr="00071AF2">
              <w:rPr>
                <w:sz w:val="14"/>
                <w:szCs w:val="16"/>
              </w:rPr>
              <w:t xml:space="preserve"> scripture passages that </w:t>
            </w:r>
            <w:r w:rsidR="002332F3" w:rsidRPr="00071AF2">
              <w:rPr>
                <w:sz w:val="14"/>
                <w:szCs w:val="16"/>
              </w:rPr>
              <w:t>corresponds to the scripture source used</w:t>
            </w:r>
            <w:r w:rsidR="002332F3">
              <w:rPr>
                <w:sz w:val="14"/>
                <w:szCs w:val="16"/>
              </w:rPr>
              <w:t>.</w:t>
            </w:r>
          </w:p>
          <w:p w14:paraId="6D8D3340" w14:textId="77777777" w:rsidR="00071AF2" w:rsidRPr="00071AF2" w:rsidRDefault="00071AF2" w:rsidP="00BE601B">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Show knowledge and understanding of:</w:t>
            </w:r>
          </w:p>
          <w:p w14:paraId="5CF422F2" w14:textId="77777777" w:rsidR="00071AF2" w:rsidRPr="00071AF2" w:rsidRDefault="00071AF2" w:rsidP="00BE601B">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a range of religious beliefs</w:t>
            </w:r>
          </w:p>
          <w:p w14:paraId="1F4B0724" w14:textId="77777777" w:rsidR="008512C4" w:rsidRDefault="008512C4" w:rsidP="00BE601B">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those actions of believers which arise as a consequence of their beliefs</w:t>
            </w:r>
          </w:p>
          <w:p w14:paraId="1CED9221" w14:textId="4D99C5EE" w:rsidR="00071AF2" w:rsidRPr="00071AF2" w:rsidRDefault="00071AF2" w:rsidP="00BE601B">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the life and work of key figures in the history of the People of God</w:t>
            </w:r>
          </w:p>
          <w:p w14:paraId="610BCB43" w14:textId="77777777" w:rsidR="00071AF2" w:rsidRPr="00071AF2" w:rsidRDefault="00071AF2" w:rsidP="00BE601B">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what it means to belong to a church community</w:t>
            </w:r>
          </w:p>
          <w:p w14:paraId="1C81A9ED" w14:textId="77777777" w:rsidR="00071AF2" w:rsidRPr="00071AF2" w:rsidRDefault="00071AF2" w:rsidP="00BE601B">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religious symbols and the steps involved in religious actions and worship</w:t>
            </w:r>
            <w:r w:rsidR="00E1236E">
              <w:rPr>
                <w:sz w:val="14"/>
                <w:szCs w:val="16"/>
              </w:rPr>
              <w:t>, including the celebration of the Sacraments</w:t>
            </w:r>
          </w:p>
          <w:p w14:paraId="3560A1BF" w14:textId="708A85B9" w:rsidR="00071AF2" w:rsidRPr="008512C4" w:rsidRDefault="00071AF2" w:rsidP="008512C4">
            <w:pPr>
              <w:cnfStyle w:val="000000100000" w:firstRow="0" w:lastRow="0" w:firstColumn="0" w:lastColumn="0" w:oddVBand="0" w:evenVBand="0" w:oddHBand="1" w:evenHBand="0" w:firstRowFirstColumn="0" w:firstRowLastColumn="0" w:lastRowFirstColumn="0" w:lastRowLastColumn="0"/>
              <w:rPr>
                <w:color w:val="000000"/>
                <w:sz w:val="14"/>
                <w:szCs w:val="16"/>
              </w:rPr>
            </w:pPr>
          </w:p>
        </w:tc>
      </w:tr>
      <w:tr w:rsidR="00071AF2" w:rsidRPr="00071AF2" w14:paraId="1B62A8DC" w14:textId="77777777" w:rsidTr="00071AF2">
        <w:trPr>
          <w:cantSplit/>
          <w:trHeight w:val="786"/>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7BEF8DBF" w14:textId="77777777" w:rsidR="00071AF2" w:rsidRPr="00071AF2" w:rsidRDefault="00071AF2" w:rsidP="007E64CC">
            <w:pPr>
              <w:ind w:left="113" w:right="113"/>
              <w:jc w:val="right"/>
              <w:rPr>
                <w:sz w:val="14"/>
                <w:szCs w:val="16"/>
              </w:rPr>
            </w:pPr>
          </w:p>
        </w:tc>
        <w:tc>
          <w:tcPr>
            <w:tcW w:w="1059" w:type="dxa"/>
          </w:tcPr>
          <w:p w14:paraId="301DC077" w14:textId="77777777" w:rsidR="00071AF2" w:rsidRPr="00071AF2" w:rsidRDefault="00071AF2" w:rsidP="00E640DA">
            <w:pPr>
              <w:jc w:val="cente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Making Links </w:t>
            </w:r>
            <w:r w:rsidR="00277DF6">
              <w:rPr>
                <w:sz w:val="14"/>
                <w:szCs w:val="16"/>
              </w:rPr>
              <w:t>and</w:t>
            </w:r>
            <w:r w:rsidRPr="00071AF2">
              <w:rPr>
                <w:sz w:val="14"/>
                <w:szCs w:val="16"/>
              </w:rPr>
              <w:t xml:space="preserve"> Connections</w:t>
            </w:r>
          </w:p>
        </w:tc>
        <w:tc>
          <w:tcPr>
            <w:tcW w:w="4572" w:type="dxa"/>
          </w:tcPr>
          <w:p w14:paraId="006D5440" w14:textId="77777777" w:rsidR="00071AF2" w:rsidRPr="00071AF2" w:rsidRDefault="00071AF2" w:rsidP="00194F85">
            <w:pPr>
              <w:cnfStyle w:val="000000000000" w:firstRow="0" w:lastRow="0" w:firstColumn="0" w:lastColumn="0" w:oddVBand="0" w:evenVBand="0" w:oddHBand="0" w:evenHBand="0" w:firstRowFirstColumn="0" w:firstRowLastColumn="0" w:lastRowFirstColumn="0" w:lastRowLastColumn="0"/>
              <w:rPr>
                <w:sz w:val="14"/>
                <w:szCs w:val="16"/>
              </w:rPr>
            </w:pPr>
          </w:p>
        </w:tc>
        <w:tc>
          <w:tcPr>
            <w:tcW w:w="4572" w:type="dxa"/>
          </w:tcPr>
          <w:p w14:paraId="7D45C582" w14:textId="77777777" w:rsidR="00071AF2" w:rsidRPr="00071AF2" w:rsidRDefault="00071AF2" w:rsidP="000D3EF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14"/>
                <w:szCs w:val="16"/>
              </w:rPr>
            </w:pPr>
            <w:r w:rsidRPr="00831B85">
              <w:rPr>
                <w:sz w:val="14"/>
                <w:szCs w:val="16"/>
                <w:highlight w:val="yellow"/>
              </w:rPr>
              <w:t>Make links</w:t>
            </w:r>
            <w:r w:rsidRPr="00071AF2">
              <w:rPr>
                <w:sz w:val="14"/>
                <w:szCs w:val="16"/>
              </w:rPr>
              <w:t xml:space="preserve"> between:</w:t>
            </w:r>
          </w:p>
          <w:p w14:paraId="78B6F726" w14:textId="77777777" w:rsidR="00071AF2" w:rsidRPr="00071AF2" w:rsidRDefault="00071AF2" w:rsidP="000D3EF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sources, giving reasons for beliefs</w:t>
            </w:r>
          </w:p>
          <w:p w14:paraId="1E3459FA" w14:textId="77777777" w:rsidR="00071AF2" w:rsidRPr="00071AF2" w:rsidRDefault="00071AF2" w:rsidP="000D3EF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worship, giving reasons for actions</w:t>
            </w:r>
            <w:r w:rsidR="00EF6422">
              <w:rPr>
                <w:sz w:val="14"/>
                <w:szCs w:val="16"/>
              </w:rPr>
              <w:t xml:space="preserve"> and symbols</w:t>
            </w:r>
          </w:p>
          <w:p w14:paraId="596C9852" w14:textId="77777777" w:rsidR="00071AF2" w:rsidRPr="00071AF2" w:rsidRDefault="00071AF2" w:rsidP="000D3EF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life, giving reasons for actions and choices</w:t>
            </w:r>
          </w:p>
        </w:tc>
        <w:tc>
          <w:tcPr>
            <w:tcW w:w="4572" w:type="dxa"/>
          </w:tcPr>
          <w:p w14:paraId="361C6D16" w14:textId="77777777" w:rsidR="00071AF2" w:rsidRPr="00071AF2" w:rsidRDefault="00071AF2" w:rsidP="00DA630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Show understanding of, by making links between:</w:t>
            </w:r>
          </w:p>
          <w:p w14:paraId="7B91C306" w14:textId="77777777" w:rsidR="00071AF2" w:rsidRPr="00071AF2" w:rsidRDefault="00071AF2" w:rsidP="0023523E">
            <w:pPr>
              <w:pStyle w:val="ListParagraph"/>
              <w:numPr>
                <w:ilvl w:val="1"/>
                <w:numId w:val="8"/>
              </w:numPr>
              <w:ind w:left="876"/>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sources</w:t>
            </w:r>
          </w:p>
          <w:p w14:paraId="21F3BBD0" w14:textId="77777777" w:rsidR="00071AF2" w:rsidRPr="00071AF2" w:rsidRDefault="00071AF2" w:rsidP="0023523E">
            <w:pPr>
              <w:pStyle w:val="ListParagraph"/>
              <w:numPr>
                <w:ilvl w:val="1"/>
                <w:numId w:val="8"/>
              </w:numPr>
              <w:ind w:left="876"/>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worship</w:t>
            </w:r>
          </w:p>
          <w:p w14:paraId="1E78CD24" w14:textId="77777777" w:rsidR="00071AF2" w:rsidRPr="00071AF2" w:rsidRDefault="00071AF2" w:rsidP="0023523E">
            <w:pPr>
              <w:pStyle w:val="ListParagraph"/>
              <w:numPr>
                <w:ilvl w:val="1"/>
                <w:numId w:val="8"/>
              </w:numPr>
              <w:ind w:left="876"/>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life</w:t>
            </w:r>
          </w:p>
        </w:tc>
      </w:tr>
      <w:tr w:rsidR="00071AF2" w:rsidRPr="00071AF2" w14:paraId="29F8901F" w14:textId="77777777" w:rsidTr="00071AF2">
        <w:trPr>
          <w:cnfStyle w:val="000000100000" w:firstRow="0" w:lastRow="0" w:firstColumn="0" w:lastColumn="0" w:oddVBand="0" w:evenVBand="0" w:oddHBand="1" w:evenHBand="0" w:firstRowFirstColumn="0" w:firstRowLastColumn="0" w:lastRowFirstColumn="0" w:lastRowLastColumn="0"/>
          <w:cantSplit/>
          <w:trHeight w:val="589"/>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32F4BE0A" w14:textId="77777777" w:rsidR="00071AF2" w:rsidRPr="00071AF2" w:rsidRDefault="00071AF2" w:rsidP="007E64CC">
            <w:pPr>
              <w:ind w:left="113" w:right="113"/>
              <w:jc w:val="right"/>
              <w:rPr>
                <w:sz w:val="14"/>
                <w:szCs w:val="16"/>
              </w:rPr>
            </w:pPr>
          </w:p>
        </w:tc>
        <w:tc>
          <w:tcPr>
            <w:tcW w:w="1059" w:type="dxa"/>
          </w:tcPr>
          <w:p w14:paraId="722B4F5C" w14:textId="77777777" w:rsidR="00071AF2" w:rsidRPr="00071AF2" w:rsidRDefault="00071AF2" w:rsidP="00E640DA">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Historical Development</w:t>
            </w:r>
          </w:p>
        </w:tc>
        <w:tc>
          <w:tcPr>
            <w:tcW w:w="4572" w:type="dxa"/>
          </w:tcPr>
          <w:p w14:paraId="02907270"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tcPr>
          <w:p w14:paraId="7A82E975"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tcPr>
          <w:p w14:paraId="0B43253F"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color w:val="000000"/>
                <w:sz w:val="14"/>
                <w:szCs w:val="16"/>
              </w:rPr>
            </w:pPr>
          </w:p>
        </w:tc>
      </w:tr>
      <w:tr w:rsidR="00071AF2" w:rsidRPr="00071AF2" w14:paraId="4C1C8363" w14:textId="77777777" w:rsidTr="00071AF2">
        <w:trPr>
          <w:cantSplit/>
          <w:trHeight w:val="555"/>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3FBDAB83" w14:textId="77777777" w:rsidR="00071AF2" w:rsidRPr="00071AF2" w:rsidRDefault="00071AF2" w:rsidP="007E64CC">
            <w:pPr>
              <w:ind w:left="113" w:right="113"/>
              <w:jc w:val="right"/>
              <w:rPr>
                <w:sz w:val="14"/>
                <w:szCs w:val="16"/>
              </w:rPr>
            </w:pPr>
          </w:p>
        </w:tc>
        <w:tc>
          <w:tcPr>
            <w:tcW w:w="1059" w:type="dxa"/>
          </w:tcPr>
          <w:p w14:paraId="6A69878B" w14:textId="77777777" w:rsidR="00071AF2" w:rsidRPr="00071AF2" w:rsidRDefault="00B12286" w:rsidP="0021708A">
            <w:pPr>
              <w:jc w:val="center"/>
              <w:cnfStyle w:val="000000000000" w:firstRow="0" w:lastRow="0" w:firstColumn="0" w:lastColumn="0" w:oddVBand="0" w:evenVBand="0" w:oddHBand="0" w:evenHBand="0" w:firstRowFirstColumn="0" w:firstRowLastColumn="0" w:lastRowFirstColumn="0" w:lastRowLastColumn="0"/>
              <w:rPr>
                <w:sz w:val="14"/>
                <w:szCs w:val="16"/>
              </w:rPr>
            </w:pPr>
            <w:r w:rsidRPr="00B12286">
              <w:rPr>
                <w:sz w:val="14"/>
                <w:szCs w:val="16"/>
              </w:rPr>
              <w:t xml:space="preserve">Religious </w:t>
            </w:r>
            <w:r>
              <w:rPr>
                <w:sz w:val="14"/>
                <w:szCs w:val="16"/>
              </w:rPr>
              <w:t xml:space="preserve">and </w:t>
            </w:r>
            <w:r w:rsidRPr="00B12286">
              <w:rPr>
                <w:sz w:val="14"/>
                <w:szCs w:val="16"/>
              </w:rPr>
              <w:t>Specialist  Vocabulary</w:t>
            </w:r>
          </w:p>
        </w:tc>
        <w:tc>
          <w:tcPr>
            <w:tcW w:w="4572" w:type="dxa"/>
          </w:tcPr>
          <w:p w14:paraId="6D81E038" w14:textId="77777777" w:rsidR="00071AF2" w:rsidRPr="00071AF2" w:rsidRDefault="00071AF2" w:rsidP="000928F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Use religious words and phrases</w:t>
            </w:r>
          </w:p>
        </w:tc>
        <w:tc>
          <w:tcPr>
            <w:tcW w:w="4572" w:type="dxa"/>
          </w:tcPr>
          <w:p w14:paraId="2A83C6CC" w14:textId="77777777" w:rsidR="00071AF2" w:rsidRPr="00071AF2" w:rsidRDefault="00071AF2" w:rsidP="000928F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Use a range of religious vocabulary</w:t>
            </w:r>
          </w:p>
        </w:tc>
        <w:tc>
          <w:tcPr>
            <w:tcW w:w="4572" w:type="dxa"/>
          </w:tcPr>
          <w:p w14:paraId="1C6E3CBB" w14:textId="77777777" w:rsidR="00071AF2" w:rsidRPr="00071AF2" w:rsidRDefault="00071AF2" w:rsidP="00E6074E">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Use </w:t>
            </w:r>
            <w:r w:rsidR="00277DF6">
              <w:rPr>
                <w:sz w:val="14"/>
                <w:szCs w:val="16"/>
              </w:rPr>
              <w:t>r</w:t>
            </w:r>
            <w:r w:rsidRPr="00071AF2">
              <w:rPr>
                <w:sz w:val="14"/>
                <w:szCs w:val="16"/>
              </w:rPr>
              <w:t>eligious vocabulary widely, accurately and appropriately</w:t>
            </w:r>
          </w:p>
        </w:tc>
      </w:tr>
      <w:tr w:rsidR="00071AF2" w:rsidRPr="00071AF2" w14:paraId="0D8CF7D6" w14:textId="77777777" w:rsidTr="00071AF2">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671" w:type="dxa"/>
            <w:vMerge w:val="restart"/>
            <w:shd w:val="clear" w:color="auto" w:fill="70AD47" w:themeFill="accent6"/>
            <w:textDirection w:val="btLr"/>
            <w:vAlign w:val="center"/>
          </w:tcPr>
          <w:p w14:paraId="7CE9424E" w14:textId="45C6EEE3" w:rsidR="00071AF2" w:rsidRPr="00071AF2" w:rsidRDefault="00F86F28" w:rsidP="0053303D">
            <w:pPr>
              <w:ind w:left="113" w:right="113"/>
              <w:jc w:val="center"/>
              <w:rPr>
                <w:sz w:val="14"/>
                <w:szCs w:val="16"/>
              </w:rPr>
            </w:pPr>
            <w:r>
              <w:rPr>
                <w:sz w:val="14"/>
                <w:szCs w:val="16"/>
              </w:rPr>
              <w:t xml:space="preserve">AT2: </w:t>
            </w:r>
            <w:r w:rsidR="00071AF2" w:rsidRPr="00071AF2">
              <w:rPr>
                <w:sz w:val="14"/>
                <w:szCs w:val="16"/>
              </w:rPr>
              <w:t xml:space="preserve">Engagement </w:t>
            </w:r>
            <w:r w:rsidR="00277DF6">
              <w:rPr>
                <w:sz w:val="14"/>
                <w:szCs w:val="16"/>
              </w:rPr>
              <w:t>and</w:t>
            </w:r>
            <w:r w:rsidR="00071AF2" w:rsidRPr="00071AF2">
              <w:rPr>
                <w:sz w:val="14"/>
                <w:szCs w:val="16"/>
              </w:rPr>
              <w:t xml:space="preserve"> Response ('learning from')</w:t>
            </w:r>
          </w:p>
        </w:tc>
        <w:tc>
          <w:tcPr>
            <w:tcW w:w="1059" w:type="dxa"/>
            <w:shd w:val="clear" w:color="auto" w:fill="A8D08D" w:themeFill="accent6" w:themeFillTint="99"/>
          </w:tcPr>
          <w:p w14:paraId="1BA1A645" w14:textId="77777777" w:rsidR="00071AF2" w:rsidRPr="00071AF2" w:rsidRDefault="00071AF2" w:rsidP="0053303D">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Meaning </w:t>
            </w:r>
            <w:r w:rsidR="00277DF6">
              <w:rPr>
                <w:sz w:val="14"/>
                <w:szCs w:val="16"/>
              </w:rPr>
              <w:t>and</w:t>
            </w:r>
            <w:r w:rsidRPr="00071AF2">
              <w:rPr>
                <w:sz w:val="14"/>
                <w:szCs w:val="16"/>
              </w:rPr>
              <w:t xml:space="preserve"> Purpose</w:t>
            </w:r>
          </w:p>
        </w:tc>
        <w:tc>
          <w:tcPr>
            <w:tcW w:w="4572" w:type="dxa"/>
            <w:shd w:val="clear" w:color="auto" w:fill="A8D08D" w:themeFill="accent6" w:themeFillTint="99"/>
          </w:tcPr>
          <w:p w14:paraId="23746954" w14:textId="77777777" w:rsidR="00071AF2" w:rsidRPr="00071AF2" w:rsidRDefault="00071AF2" w:rsidP="00F31E2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Say what they wonder about</w:t>
            </w:r>
          </w:p>
          <w:p w14:paraId="43F98133" w14:textId="77777777" w:rsidR="00071AF2" w:rsidRPr="00071AF2" w:rsidRDefault="00071AF2" w:rsidP="00F31E2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Ask wondering questions about all of the areas of study and recognize that some questions are difficult to answer</w:t>
            </w:r>
          </w:p>
        </w:tc>
        <w:tc>
          <w:tcPr>
            <w:tcW w:w="4572" w:type="dxa"/>
            <w:shd w:val="clear" w:color="auto" w:fill="A8D08D" w:themeFill="accent6" w:themeFillTint="99"/>
          </w:tcPr>
          <w:p w14:paraId="55DE5885" w14:textId="77777777" w:rsidR="00071AF2" w:rsidRPr="00071AF2" w:rsidRDefault="00071AF2" w:rsidP="00065E5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Ask and respond to questions about their own and others’ experiences and feelings about each of the areas of study, in relation to questions of meaning and purpose</w:t>
            </w:r>
          </w:p>
        </w:tc>
        <w:tc>
          <w:tcPr>
            <w:tcW w:w="4572" w:type="dxa"/>
            <w:shd w:val="clear" w:color="auto" w:fill="A8D08D" w:themeFill="accent6" w:themeFillTint="99"/>
          </w:tcPr>
          <w:p w14:paraId="4DF6BBBC" w14:textId="77777777" w:rsidR="00071AF2" w:rsidRPr="00071AF2" w:rsidRDefault="00071AF2" w:rsidP="00065E5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Compare their own and other people’s responses to questions about each of the areas of study, in relation to questions of meaning and purpose</w:t>
            </w:r>
          </w:p>
        </w:tc>
      </w:tr>
      <w:tr w:rsidR="00071AF2" w:rsidRPr="00071AF2" w14:paraId="377B3EE1" w14:textId="77777777" w:rsidTr="00071AF2">
        <w:trPr>
          <w:trHeight w:val="694"/>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740C8CBA" w14:textId="77777777" w:rsidR="00071AF2" w:rsidRPr="00071AF2" w:rsidRDefault="00071AF2" w:rsidP="007E64CC">
            <w:pPr>
              <w:ind w:left="113" w:right="113"/>
              <w:jc w:val="right"/>
              <w:rPr>
                <w:sz w:val="14"/>
                <w:szCs w:val="16"/>
              </w:rPr>
            </w:pPr>
          </w:p>
        </w:tc>
        <w:tc>
          <w:tcPr>
            <w:tcW w:w="1059" w:type="dxa"/>
            <w:shd w:val="clear" w:color="auto" w:fill="C5E0B3" w:themeFill="accent6" w:themeFillTint="66"/>
          </w:tcPr>
          <w:p w14:paraId="207FC06C" w14:textId="77777777" w:rsidR="00071AF2" w:rsidRPr="00071AF2" w:rsidRDefault="00071AF2" w:rsidP="0053303D">
            <w:pPr>
              <w:jc w:val="cente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Values</w:t>
            </w:r>
          </w:p>
        </w:tc>
        <w:tc>
          <w:tcPr>
            <w:tcW w:w="4572" w:type="dxa"/>
            <w:shd w:val="clear" w:color="auto" w:fill="C5E0B3" w:themeFill="accent6" w:themeFillTint="66"/>
          </w:tcPr>
          <w:p w14:paraId="6005A4A8" w14:textId="77777777" w:rsidR="00071AF2" w:rsidRPr="00071AF2" w:rsidRDefault="00071AF2" w:rsidP="00065E5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Talk about their own feelings, experiences and the things that matter to them </w:t>
            </w:r>
          </w:p>
          <w:p w14:paraId="538AAE6D" w14:textId="77777777" w:rsidR="00071AF2" w:rsidRPr="00071AF2" w:rsidRDefault="00071AF2" w:rsidP="000335E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Ask and respond to questions about their own and others’ feelings, experiences and things that matter to them</w:t>
            </w:r>
          </w:p>
        </w:tc>
        <w:tc>
          <w:tcPr>
            <w:tcW w:w="4572" w:type="dxa"/>
            <w:shd w:val="clear" w:color="auto" w:fill="C5E0B3" w:themeFill="accent6" w:themeFillTint="66"/>
          </w:tcPr>
          <w:p w14:paraId="0A526CEF" w14:textId="77777777" w:rsidR="00071AF2" w:rsidRPr="00071AF2" w:rsidRDefault="00071AF2" w:rsidP="000335E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Make links to show how feelings and beliefs affect their behaviour and that of others</w:t>
            </w:r>
          </w:p>
        </w:tc>
        <w:tc>
          <w:tcPr>
            <w:tcW w:w="4572" w:type="dxa"/>
            <w:shd w:val="clear" w:color="auto" w:fill="C5E0B3" w:themeFill="accent6" w:themeFillTint="66"/>
          </w:tcPr>
          <w:p w14:paraId="1729BE6E" w14:textId="77777777" w:rsidR="00071AF2" w:rsidRPr="00071AF2" w:rsidRDefault="00071AF2" w:rsidP="000335E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Show understanding of how own and other’s decisions are informed by beliefs and </w:t>
            </w:r>
            <w:r w:rsidR="00EF6422">
              <w:rPr>
                <w:sz w:val="14"/>
                <w:szCs w:val="16"/>
              </w:rPr>
              <w:t xml:space="preserve">moral </w:t>
            </w:r>
            <w:r w:rsidRPr="00071AF2">
              <w:rPr>
                <w:sz w:val="14"/>
                <w:szCs w:val="16"/>
              </w:rPr>
              <w:t>values</w:t>
            </w:r>
          </w:p>
        </w:tc>
      </w:tr>
      <w:tr w:rsidR="00071AF2" w:rsidRPr="00071AF2" w14:paraId="49ACD3A5" w14:textId="77777777" w:rsidTr="00071AF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71" w:type="dxa"/>
            <w:vMerge w:val="restart"/>
            <w:shd w:val="clear" w:color="auto" w:fill="ED7D31" w:themeFill="accent2"/>
            <w:textDirection w:val="btLr"/>
            <w:vAlign w:val="center"/>
          </w:tcPr>
          <w:p w14:paraId="0E280B11" w14:textId="2B626739" w:rsidR="00071AF2" w:rsidRPr="00071AF2" w:rsidRDefault="00F86F28" w:rsidP="0053303D">
            <w:pPr>
              <w:ind w:left="113" w:right="113"/>
              <w:jc w:val="center"/>
              <w:rPr>
                <w:sz w:val="14"/>
                <w:szCs w:val="16"/>
              </w:rPr>
            </w:pPr>
            <w:r>
              <w:rPr>
                <w:sz w:val="14"/>
                <w:szCs w:val="16"/>
              </w:rPr>
              <w:t xml:space="preserve">AT3: </w:t>
            </w:r>
            <w:r w:rsidR="00071AF2" w:rsidRPr="00071AF2">
              <w:rPr>
                <w:sz w:val="14"/>
                <w:szCs w:val="16"/>
              </w:rPr>
              <w:t>Analysis and Evaluation</w:t>
            </w:r>
          </w:p>
        </w:tc>
        <w:tc>
          <w:tcPr>
            <w:tcW w:w="1059" w:type="dxa"/>
            <w:shd w:val="clear" w:color="auto" w:fill="F4B083" w:themeFill="accent2" w:themeFillTint="99"/>
          </w:tcPr>
          <w:p w14:paraId="313D5009" w14:textId="77777777" w:rsidR="00071AF2" w:rsidRPr="00071AF2" w:rsidRDefault="00071AF2" w:rsidP="00844944">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Use of Sources as Evidence</w:t>
            </w:r>
          </w:p>
        </w:tc>
        <w:tc>
          <w:tcPr>
            <w:tcW w:w="4572" w:type="dxa"/>
            <w:shd w:val="clear" w:color="auto" w:fill="F4B083" w:themeFill="accent2" w:themeFillTint="99"/>
          </w:tcPr>
          <w:p w14:paraId="18344057"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shd w:val="clear" w:color="auto" w:fill="F4B083" w:themeFill="accent2" w:themeFillTint="99"/>
          </w:tcPr>
          <w:p w14:paraId="2794FFA1" w14:textId="77777777" w:rsidR="00071AF2" w:rsidRPr="00071AF2" w:rsidRDefault="006800AB" w:rsidP="006800AB">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Use</w:t>
            </w:r>
            <w:r w:rsidRPr="00071AF2">
              <w:rPr>
                <w:sz w:val="14"/>
                <w:szCs w:val="16"/>
              </w:rPr>
              <w:t xml:space="preserve"> </w:t>
            </w:r>
            <w:r>
              <w:rPr>
                <w:sz w:val="14"/>
                <w:szCs w:val="16"/>
              </w:rPr>
              <w:t>a given source</w:t>
            </w:r>
            <w:r w:rsidRPr="00071AF2">
              <w:rPr>
                <w:sz w:val="14"/>
                <w:szCs w:val="16"/>
              </w:rPr>
              <w:t xml:space="preserve"> </w:t>
            </w:r>
            <w:r>
              <w:rPr>
                <w:sz w:val="14"/>
                <w:szCs w:val="16"/>
              </w:rPr>
              <w:t>to support a point of view</w:t>
            </w:r>
            <w:r w:rsidRPr="00071AF2">
              <w:rPr>
                <w:sz w:val="14"/>
                <w:szCs w:val="16"/>
              </w:rPr>
              <w:t xml:space="preserve"> </w:t>
            </w:r>
          </w:p>
        </w:tc>
        <w:tc>
          <w:tcPr>
            <w:tcW w:w="4572" w:type="dxa"/>
            <w:shd w:val="clear" w:color="auto" w:fill="F4B083" w:themeFill="accent2" w:themeFillTint="99"/>
          </w:tcPr>
          <w:p w14:paraId="1A1F9BE8" w14:textId="77777777" w:rsidR="00071AF2" w:rsidRPr="00071AF2" w:rsidRDefault="006140B8" w:rsidP="006800A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Use</w:t>
            </w:r>
            <w:r w:rsidR="00071AF2" w:rsidRPr="00071AF2">
              <w:rPr>
                <w:sz w:val="14"/>
                <w:szCs w:val="16"/>
              </w:rPr>
              <w:t xml:space="preserve"> sources </w:t>
            </w:r>
            <w:r>
              <w:rPr>
                <w:sz w:val="14"/>
                <w:szCs w:val="16"/>
              </w:rPr>
              <w:t>to support a point of view</w:t>
            </w:r>
          </w:p>
        </w:tc>
      </w:tr>
      <w:tr w:rsidR="00071AF2" w:rsidRPr="00071AF2" w14:paraId="17FA882C" w14:textId="77777777" w:rsidTr="00071AF2">
        <w:trPr>
          <w:trHeight w:val="334"/>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06403BE8" w14:textId="77777777" w:rsidR="00071AF2" w:rsidRPr="00071AF2" w:rsidRDefault="00071AF2" w:rsidP="007E64CC">
            <w:pPr>
              <w:rPr>
                <w:sz w:val="14"/>
                <w:szCs w:val="16"/>
              </w:rPr>
            </w:pPr>
          </w:p>
        </w:tc>
        <w:tc>
          <w:tcPr>
            <w:tcW w:w="1059" w:type="dxa"/>
            <w:shd w:val="clear" w:color="auto" w:fill="FBE4D5" w:themeFill="accent2" w:themeFillTint="33"/>
          </w:tcPr>
          <w:p w14:paraId="6946FA63" w14:textId="77777777" w:rsidR="00071AF2" w:rsidRPr="00071AF2" w:rsidRDefault="00071AF2" w:rsidP="00844944">
            <w:pPr>
              <w:jc w:val="cente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Construct Arguments</w:t>
            </w:r>
          </w:p>
        </w:tc>
        <w:tc>
          <w:tcPr>
            <w:tcW w:w="4572" w:type="dxa"/>
            <w:shd w:val="clear" w:color="auto" w:fill="FBE4D5" w:themeFill="accent2" w:themeFillTint="33"/>
          </w:tcPr>
          <w:p w14:paraId="63009043" w14:textId="77777777" w:rsidR="00071AF2" w:rsidRPr="00071AF2" w:rsidRDefault="00071AF2" w:rsidP="007E64CC">
            <w:pPr>
              <w:cnfStyle w:val="000000000000" w:firstRow="0" w:lastRow="0" w:firstColumn="0" w:lastColumn="0" w:oddVBand="0" w:evenVBand="0" w:oddHBand="0" w:evenHBand="0" w:firstRowFirstColumn="0" w:firstRowLastColumn="0" w:lastRowFirstColumn="0" w:lastRowLastColumn="0"/>
              <w:rPr>
                <w:sz w:val="14"/>
                <w:szCs w:val="16"/>
              </w:rPr>
            </w:pPr>
          </w:p>
        </w:tc>
        <w:tc>
          <w:tcPr>
            <w:tcW w:w="4572" w:type="dxa"/>
            <w:shd w:val="clear" w:color="auto" w:fill="FBE4D5" w:themeFill="accent2" w:themeFillTint="33"/>
          </w:tcPr>
          <w:p w14:paraId="27AB548D" w14:textId="77777777" w:rsidR="00071AF2" w:rsidRPr="00071AF2" w:rsidRDefault="00071AF2" w:rsidP="00954C0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Express a point of view</w:t>
            </w:r>
          </w:p>
          <w:p w14:paraId="72D76283" w14:textId="77777777" w:rsidR="00071AF2" w:rsidRPr="00071AF2" w:rsidRDefault="00071AF2" w:rsidP="00954C0F">
            <w:pPr>
              <w:cnfStyle w:val="000000000000" w:firstRow="0" w:lastRow="0" w:firstColumn="0" w:lastColumn="0" w:oddVBand="0" w:evenVBand="0" w:oddHBand="0" w:evenHBand="0" w:firstRowFirstColumn="0" w:firstRowLastColumn="0" w:lastRowFirstColumn="0" w:lastRowLastColumn="0"/>
              <w:rPr>
                <w:sz w:val="14"/>
                <w:szCs w:val="16"/>
              </w:rPr>
            </w:pPr>
          </w:p>
        </w:tc>
        <w:tc>
          <w:tcPr>
            <w:tcW w:w="4572" w:type="dxa"/>
            <w:shd w:val="clear" w:color="auto" w:fill="FBE4D5" w:themeFill="accent2" w:themeFillTint="33"/>
          </w:tcPr>
          <w:p w14:paraId="4BEB2BC2" w14:textId="77777777" w:rsidR="00071AF2" w:rsidRPr="00071AF2" w:rsidRDefault="00071AF2" w:rsidP="006800AB">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Express a point of view and give reasons for it</w:t>
            </w:r>
          </w:p>
        </w:tc>
      </w:tr>
      <w:tr w:rsidR="00071AF2" w:rsidRPr="00071AF2" w14:paraId="2DAB5285" w14:textId="77777777" w:rsidTr="00071AF2">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0146B989" w14:textId="77777777" w:rsidR="00071AF2" w:rsidRPr="00071AF2" w:rsidRDefault="00071AF2" w:rsidP="007E64CC">
            <w:pPr>
              <w:rPr>
                <w:sz w:val="14"/>
                <w:szCs w:val="16"/>
              </w:rPr>
            </w:pPr>
          </w:p>
        </w:tc>
        <w:tc>
          <w:tcPr>
            <w:tcW w:w="1059" w:type="dxa"/>
            <w:shd w:val="clear" w:color="auto" w:fill="F4B083" w:themeFill="accent2" w:themeFillTint="99"/>
          </w:tcPr>
          <w:p w14:paraId="11485D11" w14:textId="77777777" w:rsidR="00071AF2" w:rsidRPr="00071AF2" w:rsidRDefault="00071AF2" w:rsidP="00844944">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Make Judgements</w:t>
            </w:r>
          </w:p>
        </w:tc>
        <w:tc>
          <w:tcPr>
            <w:tcW w:w="4572" w:type="dxa"/>
            <w:shd w:val="clear" w:color="auto" w:fill="F4B083" w:themeFill="accent2" w:themeFillTint="99"/>
          </w:tcPr>
          <w:p w14:paraId="202713AB"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shd w:val="clear" w:color="auto" w:fill="F4B083" w:themeFill="accent2" w:themeFillTint="99"/>
          </w:tcPr>
          <w:p w14:paraId="162A58D5" w14:textId="77777777" w:rsidR="00071AF2" w:rsidRPr="00071AF2" w:rsidRDefault="00071AF2" w:rsidP="00954C0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Express a preference</w:t>
            </w:r>
          </w:p>
          <w:p w14:paraId="719EAD11" w14:textId="77777777" w:rsidR="00071AF2" w:rsidRPr="00071AF2" w:rsidRDefault="00071AF2" w:rsidP="00954C0F">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shd w:val="clear" w:color="auto" w:fill="F4B083" w:themeFill="accent2" w:themeFillTint="99"/>
          </w:tcPr>
          <w:p w14:paraId="6F626AE2" w14:textId="77777777" w:rsidR="00071AF2" w:rsidRPr="00071AF2" w:rsidRDefault="00071AF2" w:rsidP="006800A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Arrive at judgements</w:t>
            </w:r>
          </w:p>
        </w:tc>
      </w:tr>
      <w:tr w:rsidR="00071AF2" w:rsidRPr="00071AF2" w14:paraId="757CA799" w14:textId="77777777" w:rsidTr="00071AF2">
        <w:trPr>
          <w:trHeight w:val="414"/>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208979E2" w14:textId="77777777" w:rsidR="00071AF2" w:rsidRPr="00071AF2" w:rsidRDefault="00071AF2" w:rsidP="007E64CC">
            <w:pPr>
              <w:rPr>
                <w:sz w:val="14"/>
                <w:szCs w:val="16"/>
              </w:rPr>
            </w:pPr>
          </w:p>
        </w:tc>
        <w:tc>
          <w:tcPr>
            <w:tcW w:w="1059" w:type="dxa"/>
            <w:shd w:val="clear" w:color="auto" w:fill="FBE4D5" w:themeFill="accent2" w:themeFillTint="33"/>
          </w:tcPr>
          <w:p w14:paraId="5515841B" w14:textId="77777777" w:rsidR="00071AF2" w:rsidRPr="00071AF2" w:rsidRDefault="00071AF2" w:rsidP="00844944">
            <w:pPr>
              <w:jc w:val="cente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Recognise Diversity</w:t>
            </w:r>
          </w:p>
        </w:tc>
        <w:tc>
          <w:tcPr>
            <w:tcW w:w="4572" w:type="dxa"/>
            <w:shd w:val="clear" w:color="auto" w:fill="FBE4D5" w:themeFill="accent2" w:themeFillTint="33"/>
          </w:tcPr>
          <w:p w14:paraId="3579D1B5" w14:textId="77777777" w:rsidR="00071AF2" w:rsidRPr="00071AF2" w:rsidRDefault="00071AF2" w:rsidP="007E64CC">
            <w:pPr>
              <w:cnfStyle w:val="000000000000" w:firstRow="0" w:lastRow="0" w:firstColumn="0" w:lastColumn="0" w:oddVBand="0" w:evenVBand="0" w:oddHBand="0" w:evenHBand="0" w:firstRowFirstColumn="0" w:firstRowLastColumn="0" w:lastRowFirstColumn="0" w:lastRowLastColumn="0"/>
              <w:rPr>
                <w:sz w:val="14"/>
                <w:szCs w:val="16"/>
              </w:rPr>
            </w:pPr>
          </w:p>
        </w:tc>
        <w:tc>
          <w:tcPr>
            <w:tcW w:w="4572" w:type="dxa"/>
            <w:shd w:val="clear" w:color="auto" w:fill="FBE4D5" w:themeFill="accent2" w:themeFillTint="33"/>
          </w:tcPr>
          <w:p w14:paraId="1D6ED4B0" w14:textId="77777777" w:rsidR="00071AF2" w:rsidRPr="00071AF2" w:rsidRDefault="00071AF2" w:rsidP="007E64CC">
            <w:pPr>
              <w:cnfStyle w:val="000000000000" w:firstRow="0" w:lastRow="0" w:firstColumn="0" w:lastColumn="0" w:oddVBand="0" w:evenVBand="0" w:oddHBand="0" w:evenHBand="0" w:firstRowFirstColumn="0" w:firstRowLastColumn="0" w:lastRowFirstColumn="0" w:lastRowLastColumn="0"/>
              <w:rPr>
                <w:sz w:val="14"/>
                <w:szCs w:val="16"/>
              </w:rPr>
            </w:pPr>
          </w:p>
          <w:p w14:paraId="3FE225CD" w14:textId="77777777" w:rsidR="00071AF2" w:rsidRPr="00071AF2" w:rsidRDefault="00071AF2" w:rsidP="007E64CC">
            <w:pPr>
              <w:cnfStyle w:val="000000000000" w:firstRow="0" w:lastRow="0" w:firstColumn="0" w:lastColumn="0" w:oddVBand="0" w:evenVBand="0" w:oddHBand="0" w:evenHBand="0" w:firstRowFirstColumn="0" w:firstRowLastColumn="0" w:lastRowFirstColumn="0" w:lastRowLastColumn="0"/>
              <w:rPr>
                <w:sz w:val="14"/>
                <w:szCs w:val="16"/>
              </w:rPr>
            </w:pPr>
          </w:p>
          <w:p w14:paraId="61D0F659" w14:textId="77777777" w:rsidR="00071AF2" w:rsidRPr="00071AF2" w:rsidRDefault="00071AF2" w:rsidP="007E64CC">
            <w:pPr>
              <w:cnfStyle w:val="000000000000" w:firstRow="0" w:lastRow="0" w:firstColumn="0" w:lastColumn="0" w:oddVBand="0" w:evenVBand="0" w:oddHBand="0" w:evenHBand="0" w:firstRowFirstColumn="0" w:firstRowLastColumn="0" w:lastRowFirstColumn="0" w:lastRowLastColumn="0"/>
              <w:rPr>
                <w:sz w:val="14"/>
                <w:szCs w:val="16"/>
              </w:rPr>
            </w:pPr>
          </w:p>
        </w:tc>
        <w:tc>
          <w:tcPr>
            <w:tcW w:w="4572" w:type="dxa"/>
            <w:shd w:val="clear" w:color="auto" w:fill="FBE4D5" w:themeFill="accent2" w:themeFillTint="33"/>
          </w:tcPr>
          <w:p w14:paraId="28879C1C" w14:textId="77777777" w:rsidR="00071AF2" w:rsidRPr="006800AB" w:rsidRDefault="006800AB" w:rsidP="006800AB">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6800AB">
              <w:rPr>
                <w:sz w:val="14"/>
                <w:szCs w:val="16"/>
              </w:rPr>
              <w:t>Recognise difference, comparing</w:t>
            </w:r>
            <w:r>
              <w:rPr>
                <w:sz w:val="14"/>
                <w:szCs w:val="16"/>
              </w:rPr>
              <w:t xml:space="preserve"> and contrasting</w:t>
            </w:r>
            <w:r w:rsidRPr="006800AB">
              <w:rPr>
                <w:sz w:val="14"/>
                <w:szCs w:val="16"/>
              </w:rPr>
              <w:t xml:space="preserve"> different points of view</w:t>
            </w:r>
            <w:r>
              <w:rPr>
                <w:sz w:val="14"/>
                <w:szCs w:val="16"/>
              </w:rPr>
              <w:t>.</w:t>
            </w:r>
          </w:p>
        </w:tc>
      </w:tr>
      <w:tr w:rsidR="00071AF2" w:rsidRPr="00071AF2" w14:paraId="33F2E615" w14:textId="77777777" w:rsidTr="00071AF2">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4A369915" w14:textId="77777777" w:rsidR="00071AF2" w:rsidRPr="00071AF2" w:rsidRDefault="00071AF2" w:rsidP="007E64CC">
            <w:pPr>
              <w:rPr>
                <w:sz w:val="14"/>
                <w:szCs w:val="16"/>
              </w:rPr>
            </w:pPr>
          </w:p>
        </w:tc>
        <w:tc>
          <w:tcPr>
            <w:tcW w:w="1059" w:type="dxa"/>
            <w:shd w:val="clear" w:color="auto" w:fill="F4B083" w:themeFill="accent2" w:themeFillTint="99"/>
          </w:tcPr>
          <w:p w14:paraId="2B9BA840" w14:textId="77777777" w:rsidR="00071AF2" w:rsidRPr="00071AF2" w:rsidRDefault="00071AF2" w:rsidP="00D41ECD">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Analyse </w:t>
            </w:r>
            <w:r w:rsidR="00277DF6">
              <w:rPr>
                <w:sz w:val="14"/>
                <w:szCs w:val="16"/>
              </w:rPr>
              <w:t>and</w:t>
            </w:r>
            <w:r w:rsidRPr="00071AF2">
              <w:rPr>
                <w:sz w:val="14"/>
                <w:szCs w:val="16"/>
              </w:rPr>
              <w:t xml:space="preserve"> Deconstruct</w:t>
            </w:r>
          </w:p>
        </w:tc>
        <w:tc>
          <w:tcPr>
            <w:tcW w:w="4572" w:type="dxa"/>
            <w:shd w:val="clear" w:color="auto" w:fill="F4B083" w:themeFill="accent2" w:themeFillTint="99"/>
          </w:tcPr>
          <w:p w14:paraId="0D926F21"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shd w:val="clear" w:color="auto" w:fill="F4B083" w:themeFill="accent2" w:themeFillTint="99"/>
          </w:tcPr>
          <w:p w14:paraId="45BDEA3A"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shd w:val="clear" w:color="auto" w:fill="F4B083" w:themeFill="accent2" w:themeFillTint="99"/>
          </w:tcPr>
          <w:p w14:paraId="21CF977A" w14:textId="77777777" w:rsidR="00071AF2" w:rsidRPr="006800AB" w:rsidRDefault="00071AF2" w:rsidP="006800AB">
            <w:pPr>
              <w:cnfStyle w:val="000000100000" w:firstRow="0" w:lastRow="0" w:firstColumn="0" w:lastColumn="0" w:oddVBand="0" w:evenVBand="0" w:oddHBand="1" w:evenHBand="0" w:firstRowFirstColumn="0" w:firstRowLastColumn="0" w:lastRowFirstColumn="0" w:lastRowLastColumn="0"/>
              <w:rPr>
                <w:color w:val="000000"/>
                <w:sz w:val="14"/>
                <w:szCs w:val="16"/>
              </w:rPr>
            </w:pPr>
          </w:p>
        </w:tc>
      </w:tr>
    </w:tbl>
    <w:p w14:paraId="08718767" w14:textId="77777777" w:rsidR="00070B69" w:rsidRDefault="00070B69">
      <w:pPr>
        <w:sectPr w:rsidR="00070B69" w:rsidSect="00003E2A">
          <w:headerReference w:type="default" r:id="rId9"/>
          <w:pgSz w:w="16838" w:h="11906" w:orient="landscape"/>
          <w:pgMar w:top="567" w:right="720" w:bottom="425" w:left="720" w:header="283" w:footer="709" w:gutter="0"/>
          <w:cols w:space="708"/>
          <w:docGrid w:linePitch="360"/>
        </w:sectPr>
      </w:pPr>
    </w:p>
    <w:p w14:paraId="4CAEB6F3" w14:textId="1C7DDD55" w:rsidR="007E64CC" w:rsidRDefault="007E64CC" w:rsidP="007E64CC"/>
    <w:p w14:paraId="164471CB" w14:textId="324A2296" w:rsidR="00003E2A" w:rsidRDefault="001136A1" w:rsidP="00003E2A">
      <w:pPr>
        <w:pStyle w:val="Heading1"/>
      </w:pPr>
      <w:bookmarkStart w:id="2" w:name="_Toc518566512"/>
      <w:r>
        <w:t>S</w:t>
      </w:r>
      <w:r w:rsidR="00003E2A">
        <w:t>kills Guide</w:t>
      </w:r>
      <w:bookmarkEnd w:id="2"/>
    </w:p>
    <w:p w14:paraId="5ACE4865" w14:textId="77777777" w:rsidR="00003E2A" w:rsidRPr="00185BC1" w:rsidRDefault="00003E2A" w:rsidP="00003E2A">
      <w:r>
        <w:t>All skills should be applied an in age appropriate way:</w:t>
      </w:r>
    </w:p>
    <w:tbl>
      <w:tblPr>
        <w:tblStyle w:val="GridTable5Dark-Accent41"/>
        <w:tblW w:w="10060" w:type="dxa"/>
        <w:tblLook w:val="04A0" w:firstRow="1" w:lastRow="0" w:firstColumn="1" w:lastColumn="0" w:noHBand="0" w:noVBand="1"/>
      </w:tblPr>
      <w:tblGrid>
        <w:gridCol w:w="2275"/>
        <w:gridCol w:w="7785"/>
      </w:tblGrid>
      <w:tr w:rsidR="001136A1" w14:paraId="6E4DAAF9" w14:textId="77777777" w:rsidTr="00C30F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36BC27C1" w14:textId="77777777" w:rsidR="001136A1" w:rsidRPr="00D85428" w:rsidRDefault="001136A1" w:rsidP="00A906D1">
            <w:pPr>
              <w:spacing w:before="120" w:after="120"/>
              <w:rPr>
                <w:sz w:val="28"/>
              </w:rPr>
            </w:pPr>
          </w:p>
        </w:tc>
        <w:tc>
          <w:tcPr>
            <w:tcW w:w="7785" w:type="dxa"/>
          </w:tcPr>
          <w:p w14:paraId="25D16CF5" w14:textId="1D92D202" w:rsidR="001136A1" w:rsidRPr="00485CD7" w:rsidRDefault="001136A1" w:rsidP="00A906D1">
            <w:pPr>
              <w:spacing w:before="120" w:after="120"/>
              <w:jc w:val="center"/>
              <w:cnfStyle w:val="100000000000" w:firstRow="1" w:lastRow="0" w:firstColumn="0" w:lastColumn="0" w:oddVBand="0" w:evenVBand="0" w:oddHBand="0" w:evenHBand="0" w:firstRowFirstColumn="0" w:firstRowLastColumn="0" w:lastRowFirstColumn="0" w:lastRowLastColumn="0"/>
            </w:pPr>
            <w:r>
              <w:t>Primary</w:t>
            </w:r>
          </w:p>
        </w:tc>
      </w:tr>
      <w:tr w:rsidR="001136A1" w14:paraId="6AD40409" w14:textId="77777777" w:rsidTr="007E4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34A50699" w14:textId="77777777" w:rsidR="001136A1" w:rsidRPr="00D85428" w:rsidRDefault="001136A1" w:rsidP="00A906D1">
            <w:pPr>
              <w:spacing w:before="120" w:after="120"/>
              <w:rPr>
                <w:sz w:val="28"/>
              </w:rPr>
            </w:pPr>
            <w:r w:rsidRPr="00D85428">
              <w:rPr>
                <w:sz w:val="28"/>
              </w:rPr>
              <w:t>Recognise</w:t>
            </w:r>
          </w:p>
        </w:tc>
        <w:tc>
          <w:tcPr>
            <w:tcW w:w="7785" w:type="dxa"/>
          </w:tcPr>
          <w:p w14:paraId="690B1FE8" w14:textId="015B8CD4" w:rsidR="001136A1" w:rsidRDefault="001136A1" w:rsidP="00A906D1">
            <w:pPr>
              <w:spacing w:before="120" w:after="120"/>
              <w:cnfStyle w:val="000000100000" w:firstRow="0" w:lastRow="0" w:firstColumn="0" w:lastColumn="0" w:oddVBand="0" w:evenVBand="0" w:oddHBand="1" w:evenHBand="0" w:firstRowFirstColumn="0" w:firstRowLastColumn="0" w:lastRowFirstColumn="0" w:lastRowLastColumn="0"/>
            </w:pPr>
            <w:r>
              <w:t>I</w:t>
            </w:r>
            <w:r w:rsidRPr="00485CD7">
              <w:t>dentify</w:t>
            </w:r>
            <w:r>
              <w:t>, name or label s</w:t>
            </w:r>
            <w:r w:rsidRPr="00485CD7">
              <w:t>omething or someone previo</w:t>
            </w:r>
            <w:r>
              <w:t>usly seen, heard or encountered.</w:t>
            </w:r>
          </w:p>
        </w:tc>
      </w:tr>
      <w:tr w:rsidR="00003E2A" w14:paraId="75A7D7B1"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62ABB7AA" w14:textId="77777777" w:rsidR="00003E2A" w:rsidRPr="00D85428" w:rsidRDefault="00003E2A" w:rsidP="00A906D1">
            <w:pPr>
              <w:spacing w:before="120" w:after="120"/>
              <w:rPr>
                <w:sz w:val="28"/>
              </w:rPr>
            </w:pPr>
            <w:r w:rsidRPr="00D85428">
              <w:rPr>
                <w:sz w:val="28"/>
              </w:rPr>
              <w:t>Retell</w:t>
            </w:r>
          </w:p>
        </w:tc>
        <w:tc>
          <w:tcPr>
            <w:tcW w:w="7785" w:type="dxa"/>
          </w:tcPr>
          <w:p w14:paraId="70B1F243" w14:textId="77777777" w:rsidR="00003E2A" w:rsidRDefault="00003E2A" w:rsidP="00A906D1">
            <w:pPr>
              <w:spacing w:before="120" w:after="120"/>
              <w:cnfStyle w:val="000000000000" w:firstRow="0" w:lastRow="0" w:firstColumn="0" w:lastColumn="0" w:oddVBand="0" w:evenVBand="0" w:oddHBand="0" w:evenHBand="0" w:firstRowFirstColumn="0" w:firstRowLastColumn="0" w:lastRowFirstColumn="0" w:lastRowLastColumn="0"/>
            </w:pPr>
            <w:r>
              <w:t>Tell a religious story again in any form.</w:t>
            </w:r>
          </w:p>
        </w:tc>
      </w:tr>
      <w:tr w:rsidR="00003E2A" w14:paraId="52DDAFE7" w14:textId="77777777" w:rsidTr="0000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430A9C1C" w14:textId="77777777" w:rsidR="00003E2A" w:rsidRPr="00D85428" w:rsidRDefault="00003E2A" w:rsidP="00A906D1">
            <w:pPr>
              <w:spacing w:before="120" w:after="120"/>
              <w:rPr>
                <w:sz w:val="28"/>
              </w:rPr>
            </w:pPr>
            <w:r w:rsidRPr="00D85428">
              <w:rPr>
                <w:sz w:val="28"/>
              </w:rPr>
              <w:t>Describe</w:t>
            </w:r>
          </w:p>
        </w:tc>
        <w:tc>
          <w:tcPr>
            <w:tcW w:w="7785" w:type="dxa"/>
          </w:tcPr>
          <w:p w14:paraId="0913ACED" w14:textId="77777777" w:rsidR="00003E2A" w:rsidRDefault="00003E2A" w:rsidP="00A906D1">
            <w:pPr>
              <w:spacing w:before="120" w:after="120"/>
              <w:cnfStyle w:val="000000100000" w:firstRow="0" w:lastRow="0" w:firstColumn="0" w:lastColumn="0" w:oddVBand="0" w:evenVBand="0" w:oddHBand="1" w:evenHBand="0" w:firstRowFirstColumn="0" w:firstRowLastColumn="0" w:lastRowFirstColumn="0" w:lastRowLastColumn="0"/>
            </w:pPr>
            <w:r>
              <w:t>Give an accurate account in any form of the role of a person, a religious rite or symbol.</w:t>
            </w:r>
          </w:p>
        </w:tc>
      </w:tr>
      <w:tr w:rsidR="001136A1" w14:paraId="39AAD5A1" w14:textId="77777777" w:rsidTr="0020623A">
        <w:tc>
          <w:tcPr>
            <w:cnfStyle w:val="001000000000" w:firstRow="0" w:lastRow="0" w:firstColumn="1" w:lastColumn="0" w:oddVBand="0" w:evenVBand="0" w:oddHBand="0" w:evenHBand="0" w:firstRowFirstColumn="0" w:firstRowLastColumn="0" w:lastRowFirstColumn="0" w:lastRowLastColumn="0"/>
            <w:tcW w:w="2275" w:type="dxa"/>
          </w:tcPr>
          <w:p w14:paraId="1DB2066A" w14:textId="77777777" w:rsidR="001136A1" w:rsidRPr="00D85428" w:rsidRDefault="001136A1" w:rsidP="00A906D1">
            <w:pPr>
              <w:spacing w:before="120" w:after="120"/>
              <w:rPr>
                <w:sz w:val="28"/>
              </w:rPr>
            </w:pPr>
            <w:r w:rsidRPr="00D85428">
              <w:rPr>
                <w:sz w:val="28"/>
              </w:rPr>
              <w:t>Make links</w:t>
            </w:r>
            <w:r>
              <w:rPr>
                <w:sz w:val="28"/>
              </w:rPr>
              <w:t xml:space="preserve">/connections </w:t>
            </w:r>
          </w:p>
        </w:tc>
        <w:tc>
          <w:tcPr>
            <w:tcW w:w="7785" w:type="dxa"/>
          </w:tcPr>
          <w:p w14:paraId="6D5A3B89" w14:textId="15867EAB" w:rsidR="001136A1" w:rsidRDefault="001136A1" w:rsidP="00A906D1">
            <w:pPr>
              <w:spacing w:before="120" w:after="120"/>
              <w:cnfStyle w:val="000000000000" w:firstRow="0" w:lastRow="0" w:firstColumn="0" w:lastColumn="0" w:oddVBand="0" w:evenVBand="0" w:oddHBand="0" w:evenHBand="0" w:firstRowFirstColumn="0" w:firstRowLastColumn="0" w:lastRowFirstColumn="0" w:lastRowLastColumn="0"/>
            </w:pPr>
            <w:r>
              <w:t>Show the relationship between a variety of sources as evidence to inform knowledge and understanding.</w:t>
            </w:r>
          </w:p>
        </w:tc>
      </w:tr>
      <w:tr w:rsidR="001136A1" w14:paraId="32E86030" w14:textId="77777777" w:rsidTr="00CC7D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69D259D4" w14:textId="77777777" w:rsidR="001136A1" w:rsidRPr="00CA7FC2" w:rsidRDefault="001136A1" w:rsidP="00A906D1">
            <w:pPr>
              <w:spacing w:before="120" w:after="120"/>
              <w:rPr>
                <w:sz w:val="28"/>
              </w:rPr>
            </w:pPr>
            <w:r>
              <w:rPr>
                <w:sz w:val="28"/>
              </w:rPr>
              <w:t>Understand</w:t>
            </w:r>
          </w:p>
        </w:tc>
        <w:tc>
          <w:tcPr>
            <w:tcW w:w="7785" w:type="dxa"/>
          </w:tcPr>
          <w:p w14:paraId="63970003" w14:textId="536A712D" w:rsidR="001136A1" w:rsidRDefault="001136A1" w:rsidP="00A906D1">
            <w:pPr>
              <w:cnfStyle w:val="000000100000" w:firstRow="0" w:lastRow="0" w:firstColumn="0" w:lastColumn="0" w:oddVBand="0" w:evenVBand="0" w:oddHBand="1" w:evenHBand="0" w:firstRowFirstColumn="0" w:firstRowLastColumn="0" w:lastRowFirstColumn="0" w:lastRowLastColumn="0"/>
            </w:pPr>
            <w:r w:rsidRPr="000877BF">
              <w:t>Correctly perceive the meaning of beliefs, practices and sources actions and the links between them.</w:t>
            </w:r>
          </w:p>
        </w:tc>
      </w:tr>
      <w:tr w:rsidR="00003E2A" w14:paraId="3097305C"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17BED6E6" w14:textId="77777777" w:rsidR="00003E2A" w:rsidRDefault="00003E2A" w:rsidP="00A906D1">
            <w:pPr>
              <w:spacing w:before="120" w:after="120"/>
            </w:pPr>
            <w:r w:rsidRPr="000E0CCF">
              <w:rPr>
                <w:sz w:val="28"/>
              </w:rPr>
              <w:t>Explain</w:t>
            </w:r>
          </w:p>
        </w:tc>
        <w:tc>
          <w:tcPr>
            <w:tcW w:w="7785" w:type="dxa"/>
          </w:tcPr>
          <w:p w14:paraId="0F46F7A5" w14:textId="77777777" w:rsidR="00003E2A" w:rsidRPr="000877BF" w:rsidRDefault="00003E2A" w:rsidP="00A906D1">
            <w:pPr>
              <w:jc w:val="both"/>
              <w:cnfStyle w:val="000000000000" w:firstRow="0" w:lastRow="0" w:firstColumn="0" w:lastColumn="0" w:oddVBand="0" w:evenVBand="0" w:oddHBand="0" w:evenHBand="0" w:firstRowFirstColumn="0" w:firstRowLastColumn="0" w:lastRowFirstColumn="0" w:lastRowLastColumn="0"/>
              <w:rPr>
                <w:b/>
                <w:color w:val="FF0000"/>
              </w:rPr>
            </w:pPr>
            <w:r w:rsidRPr="002643D3">
              <w:rPr>
                <w:rStyle w:val="Strong"/>
                <w:rFonts w:cs="Helvetica"/>
                <w:b w:val="0"/>
                <w:lang w:val="en"/>
              </w:rPr>
              <w:t>Make something clear and easy to understand</w:t>
            </w:r>
            <w:r w:rsidRPr="000877BF">
              <w:rPr>
                <w:rStyle w:val="Strong"/>
                <w:rFonts w:cs="Helvetica"/>
                <w:lang w:val="en"/>
              </w:rPr>
              <w:t xml:space="preserve"> </w:t>
            </w:r>
            <w:r w:rsidRPr="000877BF">
              <w:t>by giving a detailed account focusing specifically on causes and reasons. To show the meaning of a text or area of study in</w:t>
            </w:r>
            <w:r>
              <w:t xml:space="preserve"> </w:t>
            </w:r>
            <w:r w:rsidRPr="000877BF">
              <w:t>context.</w:t>
            </w:r>
            <w:r w:rsidRPr="000877BF">
              <w:rPr>
                <w:rStyle w:val="Strong"/>
                <w:rFonts w:cs="Helvetica"/>
                <w:lang w:val="en"/>
              </w:rPr>
              <w:t xml:space="preserve"> </w:t>
            </w:r>
          </w:p>
        </w:tc>
      </w:tr>
      <w:tr w:rsidR="00003E2A" w14:paraId="127ED330" w14:textId="77777777" w:rsidTr="0000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332714D6" w14:textId="77777777" w:rsidR="00003E2A" w:rsidRPr="00D85428" w:rsidRDefault="00003E2A" w:rsidP="00A906D1">
            <w:pPr>
              <w:spacing w:before="120" w:after="120"/>
              <w:rPr>
                <w:sz w:val="28"/>
              </w:rPr>
            </w:pPr>
            <w:r w:rsidRPr="00D85428">
              <w:rPr>
                <w:sz w:val="28"/>
              </w:rPr>
              <w:t>Construct arguments</w:t>
            </w:r>
          </w:p>
        </w:tc>
        <w:tc>
          <w:tcPr>
            <w:tcW w:w="7785" w:type="dxa"/>
          </w:tcPr>
          <w:p w14:paraId="7D57204B" w14:textId="77777777" w:rsidR="00003E2A" w:rsidRDefault="00003E2A" w:rsidP="00A906D1">
            <w:pPr>
              <w:spacing w:before="120" w:after="120"/>
              <w:cnfStyle w:val="000000100000" w:firstRow="0" w:lastRow="0" w:firstColumn="0" w:lastColumn="0" w:oddVBand="0" w:evenVBand="0" w:oddHBand="1" w:evenHBand="0" w:firstRowFirstColumn="0" w:firstRowLastColumn="0" w:lastRowFirstColumn="0" w:lastRowLastColumn="0"/>
            </w:pPr>
            <w:r>
              <w:t>Present a logical chain of reasoning, supported by appropriate knowledge, understanding and evidence in support of a particular position or point of view.</w:t>
            </w:r>
          </w:p>
        </w:tc>
      </w:tr>
      <w:tr w:rsidR="00003E2A" w14:paraId="52284ED9"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26788852" w14:textId="77777777" w:rsidR="00003E2A" w:rsidRPr="00D85428" w:rsidRDefault="00003E2A" w:rsidP="00A906D1">
            <w:pPr>
              <w:spacing w:before="120" w:after="120"/>
              <w:rPr>
                <w:sz w:val="28"/>
              </w:rPr>
            </w:pPr>
            <w:r w:rsidRPr="00D85428">
              <w:rPr>
                <w:sz w:val="28"/>
              </w:rPr>
              <w:t xml:space="preserve">Make </w:t>
            </w:r>
            <w:r>
              <w:rPr>
                <w:sz w:val="28"/>
              </w:rPr>
              <w:t xml:space="preserve">reasoned </w:t>
            </w:r>
            <w:r w:rsidRPr="00D85428">
              <w:rPr>
                <w:sz w:val="28"/>
              </w:rPr>
              <w:t>judgements</w:t>
            </w:r>
          </w:p>
        </w:tc>
        <w:tc>
          <w:tcPr>
            <w:tcW w:w="7785" w:type="dxa"/>
          </w:tcPr>
          <w:p w14:paraId="791267E2" w14:textId="77777777" w:rsidR="00003E2A" w:rsidRDefault="00003E2A" w:rsidP="00A906D1">
            <w:pPr>
              <w:spacing w:before="120" w:after="120"/>
              <w:cnfStyle w:val="000000000000" w:firstRow="0" w:lastRow="0" w:firstColumn="0" w:lastColumn="0" w:oddVBand="0" w:evenVBand="0" w:oddHBand="0" w:evenHBand="0" w:firstRowFirstColumn="0" w:firstRowLastColumn="0" w:lastRowFirstColumn="0" w:lastRowLastColumn="0"/>
            </w:pPr>
            <w:r>
              <w:t xml:space="preserve">To </w:t>
            </w:r>
            <w:r w:rsidRPr="000877BF">
              <w:rPr>
                <w:lang w:val="en-GB"/>
              </w:rPr>
              <w:t>synthesise</w:t>
            </w:r>
            <w:r>
              <w:t>, evaluate and weigh the relative strength and weaknesses of arguments and evidence to arrive at a logical and justified conclusion.</w:t>
            </w:r>
          </w:p>
        </w:tc>
      </w:tr>
      <w:tr w:rsidR="00003E2A" w14:paraId="5FDB3304" w14:textId="77777777" w:rsidTr="0000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6F65BD83" w14:textId="77777777" w:rsidR="00003E2A" w:rsidRPr="00D85428" w:rsidRDefault="00003E2A" w:rsidP="00A906D1">
            <w:pPr>
              <w:spacing w:before="120" w:after="120"/>
              <w:rPr>
                <w:sz w:val="28"/>
              </w:rPr>
            </w:pPr>
            <w:r>
              <w:rPr>
                <w:sz w:val="28"/>
              </w:rPr>
              <w:t>Recognise diversity</w:t>
            </w:r>
          </w:p>
        </w:tc>
        <w:tc>
          <w:tcPr>
            <w:tcW w:w="7785" w:type="dxa"/>
          </w:tcPr>
          <w:p w14:paraId="2D242CE6" w14:textId="77777777" w:rsidR="00003E2A" w:rsidRDefault="00003E2A" w:rsidP="00A906D1">
            <w:pPr>
              <w:spacing w:before="120" w:after="120"/>
              <w:cnfStyle w:val="000000100000" w:firstRow="0" w:lastRow="0" w:firstColumn="0" w:lastColumn="0" w:oddVBand="0" w:evenVBand="0" w:oddHBand="1" w:evenHBand="0" w:firstRowFirstColumn="0" w:firstRowLastColumn="0" w:lastRowFirstColumn="0" w:lastRowLastColumn="0"/>
            </w:pPr>
            <w:r>
              <w:t>In this context, diversity refers to the differences of belief and practice that exist between denominations of Christianity and between Christianity and other religions.</w:t>
            </w:r>
          </w:p>
        </w:tc>
      </w:tr>
      <w:tr w:rsidR="00003E2A" w14:paraId="073D5F47"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77411AE2" w14:textId="77777777" w:rsidR="00003E2A" w:rsidRDefault="00003E2A" w:rsidP="00A906D1">
            <w:pPr>
              <w:spacing w:before="120" w:after="120"/>
              <w:rPr>
                <w:sz w:val="28"/>
              </w:rPr>
            </w:pPr>
            <w:r>
              <w:rPr>
                <w:sz w:val="28"/>
              </w:rPr>
              <w:t>Analyse</w:t>
            </w:r>
          </w:p>
        </w:tc>
        <w:tc>
          <w:tcPr>
            <w:tcW w:w="7785" w:type="dxa"/>
          </w:tcPr>
          <w:p w14:paraId="17B148AA" w14:textId="77777777" w:rsidR="00003E2A" w:rsidRDefault="00003E2A" w:rsidP="00A906D1">
            <w:pPr>
              <w:spacing w:before="120" w:after="120"/>
              <w:cnfStyle w:val="000000000000" w:firstRow="0" w:lastRow="0" w:firstColumn="0" w:lastColumn="0" w:oddVBand="0" w:evenVBand="0" w:oddHBand="0" w:evenHBand="0" w:firstRowFirstColumn="0" w:firstRowLastColumn="0" w:lastRowFirstColumn="0" w:lastRowLastColumn="0"/>
            </w:pPr>
            <w:r>
              <w:t>Examine methodically and in detail, typically to explain and interpret.</w:t>
            </w:r>
          </w:p>
        </w:tc>
      </w:tr>
      <w:tr w:rsidR="00003E2A" w:rsidRPr="000877BF" w14:paraId="2F5CC0F2" w14:textId="77777777" w:rsidTr="0000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587CDF23" w14:textId="77777777" w:rsidR="00003E2A" w:rsidRDefault="00003E2A" w:rsidP="00A906D1">
            <w:pPr>
              <w:spacing w:before="120" w:after="120"/>
              <w:rPr>
                <w:sz w:val="28"/>
              </w:rPr>
            </w:pPr>
            <w:r>
              <w:rPr>
                <w:sz w:val="28"/>
              </w:rPr>
              <w:t>Interpret</w:t>
            </w:r>
          </w:p>
        </w:tc>
        <w:tc>
          <w:tcPr>
            <w:tcW w:w="7785" w:type="dxa"/>
          </w:tcPr>
          <w:p w14:paraId="49893255" w14:textId="77777777" w:rsidR="00003E2A" w:rsidRPr="000877BF" w:rsidRDefault="00003E2A" w:rsidP="00A906D1">
            <w:pPr>
              <w:spacing w:before="120" w:after="120"/>
              <w:cnfStyle w:val="000000100000" w:firstRow="0" w:lastRow="0" w:firstColumn="0" w:lastColumn="0" w:oddVBand="0" w:evenVBand="0" w:oddHBand="1" w:evenHBand="0" w:firstRowFirstColumn="0" w:firstRowLastColumn="0" w:lastRowFirstColumn="0" w:lastRowLastColumn="0"/>
            </w:pPr>
            <w:r>
              <w:t>To elucidate the meaning of a text by understanding different ways it can be understood. This could be with reference to, for example, the influence on believers, its historical context, its authorship, its intended audience or the ways in which different communities have used the text.</w:t>
            </w:r>
          </w:p>
        </w:tc>
      </w:tr>
      <w:tr w:rsidR="00003E2A" w:rsidRPr="000877BF" w14:paraId="3B19AFCE"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1462C421" w14:textId="77777777" w:rsidR="00003E2A" w:rsidRDefault="00003E2A" w:rsidP="00A906D1">
            <w:pPr>
              <w:spacing w:before="120" w:after="120"/>
              <w:rPr>
                <w:sz w:val="28"/>
              </w:rPr>
            </w:pPr>
            <w:r>
              <w:rPr>
                <w:sz w:val="28"/>
              </w:rPr>
              <w:t>Evaluate</w:t>
            </w:r>
          </w:p>
        </w:tc>
        <w:tc>
          <w:tcPr>
            <w:tcW w:w="7785" w:type="dxa"/>
          </w:tcPr>
          <w:p w14:paraId="2C0AF304" w14:textId="77777777" w:rsidR="00003E2A" w:rsidRPr="000877BF" w:rsidRDefault="00003E2A" w:rsidP="00A906D1">
            <w:pPr>
              <w:spacing w:before="120" w:after="120"/>
              <w:cnfStyle w:val="000000000000" w:firstRow="0" w:lastRow="0" w:firstColumn="0" w:lastColumn="0" w:oddVBand="0" w:evenVBand="0" w:oddHBand="0" w:evenHBand="0" w:firstRowFirstColumn="0" w:firstRowLastColumn="0" w:lastRowFirstColumn="0" w:lastRowLastColumn="0"/>
            </w:pPr>
            <w:r>
              <w:t>To consider the relative merit of different points of view and arrive at a judgement supported by reasons and evidence.</w:t>
            </w:r>
          </w:p>
        </w:tc>
      </w:tr>
    </w:tbl>
    <w:p w14:paraId="637A3306" w14:textId="77777777" w:rsidR="00003E2A" w:rsidRDefault="00003E2A" w:rsidP="007E64CC">
      <w:pPr>
        <w:rPr>
          <w:rStyle w:val="SubtleEmphasis"/>
          <w:i w:val="0"/>
        </w:rPr>
      </w:pPr>
    </w:p>
    <w:p w14:paraId="62044811" w14:textId="77777777" w:rsidR="00003E2A" w:rsidRDefault="00003E2A">
      <w:pPr>
        <w:rPr>
          <w:rStyle w:val="SubtleEmphasis"/>
          <w:i w:val="0"/>
        </w:rPr>
      </w:pPr>
      <w:r>
        <w:rPr>
          <w:rStyle w:val="SubtleEmphasis"/>
          <w:i w:val="0"/>
        </w:rPr>
        <w:br w:type="page"/>
      </w:r>
    </w:p>
    <w:p w14:paraId="594D9AAD" w14:textId="77777777" w:rsidR="00E43BC3" w:rsidRDefault="00556CEF" w:rsidP="00556CEF">
      <w:pPr>
        <w:pStyle w:val="Heading1"/>
        <w:rPr>
          <w:iCs/>
        </w:rPr>
      </w:pPr>
      <w:bookmarkStart w:id="3" w:name="_Toc518566513"/>
      <w:r w:rsidRPr="00556CEF">
        <w:rPr>
          <w:iCs/>
        </w:rPr>
        <w:lastRenderedPageBreak/>
        <w:t>Glossary</w:t>
      </w:r>
      <w:bookmarkEnd w:id="3"/>
    </w:p>
    <w:tbl>
      <w:tblPr>
        <w:tblStyle w:val="GridTable5Dark-Accent31"/>
        <w:tblW w:w="0" w:type="auto"/>
        <w:tblLook w:val="0480" w:firstRow="0" w:lastRow="0" w:firstColumn="1" w:lastColumn="0" w:noHBand="0" w:noVBand="1"/>
      </w:tblPr>
      <w:tblGrid>
        <w:gridCol w:w="2275"/>
        <w:gridCol w:w="7785"/>
      </w:tblGrid>
      <w:tr w:rsidR="00556CEF" w14:paraId="165113F3"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1133CB46" w14:textId="77777777" w:rsidR="00556CEF" w:rsidRPr="00D85428" w:rsidRDefault="00556CEF" w:rsidP="00A906D1">
            <w:pPr>
              <w:spacing w:before="120" w:after="120"/>
              <w:rPr>
                <w:sz w:val="28"/>
              </w:rPr>
            </w:pPr>
            <w:r>
              <w:rPr>
                <w:sz w:val="28"/>
              </w:rPr>
              <w:t>Areas of Study</w:t>
            </w:r>
          </w:p>
        </w:tc>
        <w:tc>
          <w:tcPr>
            <w:tcW w:w="7785" w:type="dxa"/>
          </w:tcPr>
          <w:p w14:paraId="0B09E98A" w14:textId="494CFE28"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 xml:space="preserve">The broad content areas that are listed in the </w:t>
            </w:r>
            <w:r w:rsidR="00827B1D">
              <w:t>skill area</w:t>
            </w:r>
            <w:r>
              <w:t xml:space="preserve"> row “Developing Knowledge and Understanding” for each phase.</w:t>
            </w:r>
          </w:p>
        </w:tc>
      </w:tr>
      <w:tr w:rsidR="00556CEF" w14:paraId="209000BE"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3F770953" w14:textId="77777777" w:rsidR="00556CEF" w:rsidRPr="00D85428" w:rsidRDefault="00556CEF" w:rsidP="00A906D1">
            <w:pPr>
              <w:spacing w:before="120" w:after="120"/>
              <w:rPr>
                <w:sz w:val="28"/>
              </w:rPr>
            </w:pPr>
            <w:r w:rsidRPr="00D85428">
              <w:rPr>
                <w:sz w:val="28"/>
              </w:rPr>
              <w:t>Authority</w:t>
            </w:r>
          </w:p>
        </w:tc>
        <w:tc>
          <w:tcPr>
            <w:tcW w:w="7785" w:type="dxa"/>
          </w:tcPr>
          <w:p w14:paraId="54AD89E5"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The hierarchical structures, writing or practices that decisively determine belief and practice for a religious community.</w:t>
            </w:r>
          </w:p>
        </w:tc>
      </w:tr>
      <w:tr w:rsidR="00556CEF" w14:paraId="029508FA"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4F7937BD" w14:textId="77777777" w:rsidR="00556CEF" w:rsidRPr="00D85428" w:rsidRDefault="00556CEF" w:rsidP="00A906D1">
            <w:pPr>
              <w:spacing w:before="120" w:after="120"/>
              <w:rPr>
                <w:sz w:val="28"/>
              </w:rPr>
            </w:pPr>
            <w:r w:rsidRPr="00D85428">
              <w:rPr>
                <w:sz w:val="28"/>
              </w:rPr>
              <w:t xml:space="preserve">Beliefs </w:t>
            </w:r>
          </w:p>
        </w:tc>
        <w:tc>
          <w:tcPr>
            <w:tcW w:w="7785" w:type="dxa"/>
          </w:tcPr>
          <w:p w14:paraId="785C28C5"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Something which a person holds to be important and true</w:t>
            </w:r>
          </w:p>
        </w:tc>
      </w:tr>
      <w:tr w:rsidR="00556CEF" w14:paraId="0669DC5E"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2A861897" w14:textId="77777777" w:rsidR="00556CEF" w:rsidRPr="00D85428" w:rsidRDefault="00556CEF" w:rsidP="00A906D1">
            <w:pPr>
              <w:spacing w:before="120" w:after="120"/>
              <w:rPr>
                <w:sz w:val="28"/>
              </w:rPr>
            </w:pPr>
            <w:r w:rsidRPr="00D85428">
              <w:rPr>
                <w:sz w:val="28"/>
              </w:rPr>
              <w:t>Coherent</w:t>
            </w:r>
          </w:p>
        </w:tc>
        <w:tc>
          <w:tcPr>
            <w:tcW w:w="7785" w:type="dxa"/>
          </w:tcPr>
          <w:p w14:paraId="756A346B"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Consistent, clearly stated and supported by appropriate evidence.</w:t>
            </w:r>
          </w:p>
        </w:tc>
      </w:tr>
      <w:tr w:rsidR="00556CEF" w14:paraId="22A4D7C2"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2637C06A" w14:textId="77777777" w:rsidR="00556CEF" w:rsidRPr="00D85428" w:rsidRDefault="00556CEF" w:rsidP="00A906D1">
            <w:pPr>
              <w:spacing w:before="120" w:after="120"/>
              <w:rPr>
                <w:sz w:val="28"/>
              </w:rPr>
            </w:pPr>
            <w:r w:rsidRPr="00D85428">
              <w:rPr>
                <w:sz w:val="28"/>
              </w:rPr>
              <w:t>Doctrine</w:t>
            </w:r>
          </w:p>
        </w:tc>
        <w:tc>
          <w:tcPr>
            <w:tcW w:w="7785" w:type="dxa"/>
          </w:tcPr>
          <w:p w14:paraId="43DD7A2D"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A belief, or set of beliefs, held and taught by a community of believers.</w:t>
            </w:r>
          </w:p>
        </w:tc>
      </w:tr>
      <w:tr w:rsidR="00556CEF" w14:paraId="74963CA7"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28F5E4ED" w14:textId="77777777" w:rsidR="00556CEF" w:rsidRPr="00D85428" w:rsidRDefault="00556CEF" w:rsidP="00A906D1">
            <w:pPr>
              <w:spacing w:before="120" w:after="120"/>
              <w:rPr>
                <w:sz w:val="28"/>
              </w:rPr>
            </w:pPr>
            <w:r w:rsidRPr="00D85428">
              <w:rPr>
                <w:sz w:val="28"/>
              </w:rPr>
              <w:t>Historical development</w:t>
            </w:r>
          </w:p>
        </w:tc>
        <w:tc>
          <w:tcPr>
            <w:tcW w:w="7785" w:type="dxa"/>
          </w:tcPr>
          <w:p w14:paraId="7C5C1B74"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How r</w:t>
            </w:r>
            <w:r w:rsidRPr="00485CD7">
              <w:t xml:space="preserve">eligious belief </w:t>
            </w:r>
            <w:r>
              <w:t>and practice have changed</w:t>
            </w:r>
            <w:r w:rsidRPr="00485CD7">
              <w:t xml:space="preserve"> over time</w:t>
            </w:r>
            <w:r>
              <w:t>.</w:t>
            </w:r>
          </w:p>
        </w:tc>
      </w:tr>
      <w:tr w:rsidR="00556CEF" w14:paraId="0DC3F498"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42A1DB43" w14:textId="77777777" w:rsidR="00556CEF" w:rsidRPr="00D85428" w:rsidRDefault="00556CEF" w:rsidP="00A906D1">
            <w:pPr>
              <w:spacing w:before="120" w:after="120"/>
              <w:rPr>
                <w:sz w:val="28"/>
              </w:rPr>
            </w:pPr>
            <w:r w:rsidRPr="00D85428">
              <w:rPr>
                <w:sz w:val="28"/>
              </w:rPr>
              <w:t>Insightful</w:t>
            </w:r>
          </w:p>
        </w:tc>
        <w:tc>
          <w:tcPr>
            <w:tcW w:w="7785" w:type="dxa"/>
          </w:tcPr>
          <w:p w14:paraId="56657846"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Accurate and deep understanding; perceptive, imaginative and showing a measure of original thought.</w:t>
            </w:r>
          </w:p>
        </w:tc>
      </w:tr>
      <w:tr w:rsidR="00556CEF" w14:paraId="09F80E59"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318B128F" w14:textId="77777777" w:rsidR="00556CEF" w:rsidRPr="00D85428" w:rsidRDefault="00556CEF" w:rsidP="00A906D1">
            <w:pPr>
              <w:spacing w:before="120" w:after="120"/>
              <w:rPr>
                <w:sz w:val="28"/>
              </w:rPr>
            </w:pPr>
            <w:r w:rsidRPr="00D85428">
              <w:rPr>
                <w:sz w:val="28"/>
              </w:rPr>
              <w:t>Judgement</w:t>
            </w:r>
          </w:p>
        </w:tc>
        <w:tc>
          <w:tcPr>
            <w:tcW w:w="7785" w:type="dxa"/>
          </w:tcPr>
          <w:p w14:paraId="3F53B949"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rsidRPr="004352B7">
              <w:t xml:space="preserve">The ability to make considered decisions and arrive at </w:t>
            </w:r>
            <w:r>
              <w:t>a justified conclusion.</w:t>
            </w:r>
          </w:p>
        </w:tc>
      </w:tr>
      <w:tr w:rsidR="00556CEF" w14:paraId="23F7C0F4"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0C4B243B" w14:textId="77777777" w:rsidR="00556CEF" w:rsidRPr="00D85428" w:rsidRDefault="00556CEF" w:rsidP="00A906D1">
            <w:pPr>
              <w:spacing w:before="120" w:after="120"/>
              <w:rPr>
                <w:sz w:val="28"/>
              </w:rPr>
            </w:pPr>
            <w:r w:rsidRPr="00D85428">
              <w:rPr>
                <w:sz w:val="28"/>
              </w:rPr>
              <w:t>Key figures</w:t>
            </w:r>
          </w:p>
        </w:tc>
        <w:tc>
          <w:tcPr>
            <w:tcW w:w="7785" w:type="dxa"/>
          </w:tcPr>
          <w:p w14:paraId="39B9B23E"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rsidRPr="004352B7">
              <w:t>An importa</w:t>
            </w:r>
            <w:r>
              <w:t>nt or pivotal person in either S</w:t>
            </w:r>
            <w:r w:rsidRPr="004352B7">
              <w:t xml:space="preserve">cripture </w:t>
            </w:r>
            <w:r>
              <w:t>(</w:t>
            </w:r>
            <w:r w:rsidRPr="004352B7">
              <w:t xml:space="preserve">e.g. </w:t>
            </w:r>
            <w:r>
              <w:t>Moses, Jesus, Mary)</w:t>
            </w:r>
            <w:r w:rsidRPr="004352B7">
              <w:t>, or the life o</w:t>
            </w:r>
            <w:r>
              <w:t>f the Church locally</w:t>
            </w:r>
            <w:r w:rsidRPr="004352B7">
              <w:t xml:space="preserve"> or </w:t>
            </w:r>
            <w:r>
              <w:t>universally</w:t>
            </w:r>
            <w:r w:rsidRPr="004352B7">
              <w:t xml:space="preserve"> </w:t>
            </w:r>
            <w:r>
              <w:t>(</w:t>
            </w:r>
            <w:r w:rsidRPr="004352B7">
              <w:t xml:space="preserve">e.g. a Eucharistic </w:t>
            </w:r>
            <w:r>
              <w:t>minister, a Bishop or the Pope)</w:t>
            </w:r>
          </w:p>
        </w:tc>
      </w:tr>
      <w:tr w:rsidR="00556CEF" w14:paraId="4787D745"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72B20E9B" w14:textId="77777777" w:rsidR="00556CEF" w:rsidRPr="00D85428" w:rsidRDefault="00556CEF" w:rsidP="00A906D1">
            <w:pPr>
              <w:spacing w:before="120" w:after="120"/>
              <w:rPr>
                <w:sz w:val="28"/>
              </w:rPr>
            </w:pPr>
            <w:r w:rsidRPr="00D85428">
              <w:rPr>
                <w:sz w:val="28"/>
              </w:rPr>
              <w:t>Literary type</w:t>
            </w:r>
          </w:p>
        </w:tc>
        <w:tc>
          <w:tcPr>
            <w:tcW w:w="7785" w:type="dxa"/>
          </w:tcPr>
          <w:p w14:paraId="33E73277"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The genre of a piece of writing. In terms of Biblical texts, things such as Gospel, history, prophecy, letters, psalms, poetry, proverbs. In terms of Church documents, things such as encyclicals, exhortations, catechisms, creeds, theological works.</w:t>
            </w:r>
          </w:p>
        </w:tc>
      </w:tr>
      <w:tr w:rsidR="00556CEF" w14:paraId="50190416"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415A5C51" w14:textId="77777777" w:rsidR="00556CEF" w:rsidRDefault="00556CEF" w:rsidP="00A906D1">
            <w:pPr>
              <w:spacing w:before="120" w:after="120"/>
              <w:rPr>
                <w:sz w:val="28"/>
              </w:rPr>
            </w:pPr>
            <w:r>
              <w:rPr>
                <w:sz w:val="28"/>
              </w:rPr>
              <w:t>Local Church</w:t>
            </w:r>
          </w:p>
        </w:tc>
        <w:tc>
          <w:tcPr>
            <w:tcW w:w="7785" w:type="dxa"/>
          </w:tcPr>
          <w:p w14:paraId="429458A2" w14:textId="77777777" w:rsidR="00556CEF" w:rsidRPr="00485CD7"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A diocese, which is a geographical area under the authority of a bishop which also includes parish communities.</w:t>
            </w:r>
          </w:p>
        </w:tc>
      </w:tr>
      <w:tr w:rsidR="00556CEF" w14:paraId="1CDDD74D"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6ABE9389" w14:textId="77777777" w:rsidR="00556CEF" w:rsidRPr="00D85428" w:rsidRDefault="00556CEF" w:rsidP="00A906D1">
            <w:pPr>
              <w:spacing w:before="120" w:after="120"/>
              <w:rPr>
                <w:sz w:val="28"/>
              </w:rPr>
            </w:pPr>
            <w:r w:rsidRPr="00D85428">
              <w:rPr>
                <w:sz w:val="28"/>
              </w:rPr>
              <w:t>Meaning</w:t>
            </w:r>
          </w:p>
        </w:tc>
        <w:tc>
          <w:tcPr>
            <w:tcW w:w="7785" w:type="dxa"/>
          </w:tcPr>
          <w:p w14:paraId="2C2EDCEA" w14:textId="77777777" w:rsidR="00556CEF" w:rsidRPr="00EB2DB4"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rsidRPr="00EB2DB4">
              <w:t xml:space="preserve">The inner, symbolic, or true interpretation, value or message of something. </w:t>
            </w:r>
            <w:r w:rsidRPr="000877BF">
              <w:t>What a person understands is being communicated by words or actions</w:t>
            </w:r>
            <w:r>
              <w:t>.</w:t>
            </w:r>
          </w:p>
        </w:tc>
      </w:tr>
      <w:tr w:rsidR="00556CEF" w14:paraId="0B00D70F"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059953BB" w14:textId="77777777" w:rsidR="00556CEF" w:rsidRPr="00D85428" w:rsidRDefault="00556CEF" w:rsidP="00A906D1">
            <w:pPr>
              <w:spacing w:before="120" w:after="120"/>
              <w:rPr>
                <w:sz w:val="28"/>
              </w:rPr>
            </w:pPr>
            <w:r w:rsidRPr="00D85428">
              <w:rPr>
                <w:sz w:val="28"/>
              </w:rPr>
              <w:t>Meaning and purpose</w:t>
            </w:r>
          </w:p>
        </w:tc>
        <w:tc>
          <w:tcPr>
            <w:tcW w:w="7785" w:type="dxa"/>
          </w:tcPr>
          <w:p w14:paraId="662DED98"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The study of those actions, rules and values which form and shape our lives. This includes comparing and critically evaluating critically both personal responses and those of others who do not share our views.</w:t>
            </w:r>
          </w:p>
        </w:tc>
      </w:tr>
      <w:tr w:rsidR="00556CEF" w14:paraId="1D4DD1BF"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3A471113" w14:textId="77777777" w:rsidR="00556CEF" w:rsidRPr="00D85428" w:rsidRDefault="00556CEF" w:rsidP="00A906D1">
            <w:pPr>
              <w:spacing w:before="120" w:after="120"/>
              <w:rPr>
                <w:sz w:val="28"/>
              </w:rPr>
            </w:pPr>
            <w:r w:rsidRPr="00D85428">
              <w:rPr>
                <w:sz w:val="28"/>
              </w:rPr>
              <w:t>People of God</w:t>
            </w:r>
          </w:p>
        </w:tc>
        <w:tc>
          <w:tcPr>
            <w:tcW w:w="7785" w:type="dxa"/>
          </w:tcPr>
          <w:p w14:paraId="5366C956"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Historically it refers to the Israelites, the chosen people with whom God established His covenant.</w:t>
            </w:r>
          </w:p>
          <w:p w14:paraId="2946D45E"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For Christians it means the Church, of which one becomes a member not by birth but by faith in Christ and through baptism.</w:t>
            </w:r>
          </w:p>
        </w:tc>
      </w:tr>
      <w:tr w:rsidR="00556CEF" w14:paraId="619C7AE0"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4D745DAF" w14:textId="77777777" w:rsidR="00556CEF" w:rsidRPr="00D85428" w:rsidRDefault="00556CEF" w:rsidP="00A906D1">
            <w:pPr>
              <w:spacing w:before="120" w:after="120"/>
              <w:rPr>
                <w:sz w:val="28"/>
              </w:rPr>
            </w:pPr>
            <w:r w:rsidRPr="00D85428">
              <w:rPr>
                <w:sz w:val="28"/>
              </w:rPr>
              <w:t>Point of view</w:t>
            </w:r>
          </w:p>
        </w:tc>
        <w:tc>
          <w:tcPr>
            <w:tcW w:w="7785" w:type="dxa"/>
          </w:tcPr>
          <w:p w14:paraId="043ADF7D"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rsidRPr="004352B7">
              <w:t>A particular attitude or way of considering something or someone</w:t>
            </w:r>
          </w:p>
        </w:tc>
      </w:tr>
      <w:tr w:rsidR="00556CEF" w14:paraId="0513655F"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4B22D39E" w14:textId="77777777" w:rsidR="00556CEF" w:rsidRPr="00D85428" w:rsidRDefault="00556CEF" w:rsidP="00A906D1">
            <w:pPr>
              <w:spacing w:before="120" w:after="120"/>
              <w:rPr>
                <w:sz w:val="28"/>
              </w:rPr>
            </w:pPr>
            <w:r>
              <w:rPr>
                <w:sz w:val="28"/>
              </w:rPr>
              <w:t>Religious actions</w:t>
            </w:r>
          </w:p>
        </w:tc>
        <w:tc>
          <w:tcPr>
            <w:tcW w:w="7785" w:type="dxa"/>
          </w:tcPr>
          <w:p w14:paraId="121D31FD"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When a person does something because of a religious belief e.g. giving money to others, fasting, forgiving others</w:t>
            </w:r>
          </w:p>
        </w:tc>
      </w:tr>
      <w:tr w:rsidR="00556CEF" w14:paraId="114BA9F4"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5424924D" w14:textId="77777777" w:rsidR="00556CEF" w:rsidRPr="00D85428" w:rsidRDefault="00556CEF" w:rsidP="00A906D1">
            <w:pPr>
              <w:spacing w:before="120" w:after="120"/>
              <w:rPr>
                <w:sz w:val="28"/>
              </w:rPr>
            </w:pPr>
            <w:r w:rsidRPr="00D85428">
              <w:rPr>
                <w:sz w:val="28"/>
              </w:rPr>
              <w:t>Religious beliefs</w:t>
            </w:r>
          </w:p>
        </w:tc>
        <w:tc>
          <w:tcPr>
            <w:tcW w:w="7785" w:type="dxa"/>
          </w:tcPr>
          <w:p w14:paraId="1A0D74EF"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rsidRPr="001728F1">
              <w:t>Something which a person holds to be important and true</w:t>
            </w:r>
            <w:r>
              <w:t xml:space="preserve"> because of the religion to which they belong.</w:t>
            </w:r>
          </w:p>
        </w:tc>
      </w:tr>
      <w:tr w:rsidR="00556CEF" w14:paraId="64299190"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1EC3A0CD" w14:textId="77777777" w:rsidR="00556CEF" w:rsidRPr="00D85428" w:rsidRDefault="00556CEF" w:rsidP="00A906D1">
            <w:pPr>
              <w:spacing w:before="120" w:after="120"/>
              <w:rPr>
                <w:sz w:val="28"/>
              </w:rPr>
            </w:pPr>
            <w:r>
              <w:rPr>
                <w:sz w:val="28"/>
              </w:rPr>
              <w:lastRenderedPageBreak/>
              <w:t>Religious stories</w:t>
            </w:r>
          </w:p>
        </w:tc>
        <w:tc>
          <w:tcPr>
            <w:tcW w:w="7785" w:type="dxa"/>
          </w:tcPr>
          <w:p w14:paraId="51FCA3ED"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Stories that teach us about God and our relationship with God, especially those found in Scripture.</w:t>
            </w:r>
          </w:p>
        </w:tc>
      </w:tr>
      <w:tr w:rsidR="00556CEF" w14:paraId="34BE8B2A"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29C232AE" w14:textId="77777777" w:rsidR="00556CEF" w:rsidRPr="00D85428" w:rsidRDefault="00556CEF" w:rsidP="00A906D1">
            <w:pPr>
              <w:spacing w:before="120" w:after="120"/>
              <w:rPr>
                <w:sz w:val="28"/>
              </w:rPr>
            </w:pPr>
            <w:r>
              <w:rPr>
                <w:sz w:val="28"/>
              </w:rPr>
              <w:t>Religious worship</w:t>
            </w:r>
          </w:p>
        </w:tc>
        <w:tc>
          <w:tcPr>
            <w:tcW w:w="7785" w:type="dxa"/>
          </w:tcPr>
          <w:p w14:paraId="1A1F103C"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An expression of reverence or adoration either as an individual or as part of a community directed towards God.</w:t>
            </w:r>
          </w:p>
        </w:tc>
      </w:tr>
      <w:tr w:rsidR="00556CEF" w14:paraId="3AEFCCBC"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0CED9B09" w14:textId="77777777" w:rsidR="00556CEF" w:rsidRPr="00D85428" w:rsidRDefault="00556CEF" w:rsidP="00A906D1">
            <w:pPr>
              <w:spacing w:before="120" w:after="120"/>
              <w:rPr>
                <w:sz w:val="28"/>
              </w:rPr>
            </w:pPr>
            <w:r w:rsidRPr="00D85428">
              <w:rPr>
                <w:sz w:val="28"/>
              </w:rPr>
              <w:t>Significance</w:t>
            </w:r>
          </w:p>
        </w:tc>
        <w:tc>
          <w:tcPr>
            <w:tcW w:w="7785" w:type="dxa"/>
          </w:tcPr>
          <w:p w14:paraId="12615468"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The importance and implications of, for example, texts, beliefs, viewpoints, actions, events.</w:t>
            </w:r>
          </w:p>
        </w:tc>
      </w:tr>
      <w:tr w:rsidR="00556CEF" w14:paraId="03879C79"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1C8E0F8E" w14:textId="77777777" w:rsidR="00556CEF" w:rsidRPr="00D85428" w:rsidRDefault="00556CEF" w:rsidP="00A906D1">
            <w:pPr>
              <w:spacing w:before="120" w:after="120"/>
              <w:rPr>
                <w:sz w:val="28"/>
              </w:rPr>
            </w:pPr>
            <w:r w:rsidRPr="00D85428">
              <w:rPr>
                <w:sz w:val="28"/>
              </w:rPr>
              <w:t>Signs and symbols</w:t>
            </w:r>
          </w:p>
        </w:tc>
        <w:tc>
          <w:tcPr>
            <w:tcW w:w="7785" w:type="dxa"/>
          </w:tcPr>
          <w:p w14:paraId="10F78A76"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A s</w:t>
            </w:r>
            <w:r w:rsidRPr="004352B7">
              <w:t>ign</w:t>
            </w:r>
            <w:r>
              <w:t xml:space="preserve"> or symbol</w:t>
            </w:r>
            <w:r w:rsidRPr="004352B7">
              <w:t xml:space="preserve"> is </w:t>
            </w:r>
            <w:r>
              <w:t>a thing or an action</w:t>
            </w:r>
            <w:r w:rsidRPr="004352B7">
              <w:t xml:space="preserve"> that indicates or refers to something else or instruct</w:t>
            </w:r>
            <w:r>
              <w:t>s</w:t>
            </w:r>
            <w:r w:rsidRPr="004352B7">
              <w:t xml:space="preserve"> about something, e.g. Lectern</w:t>
            </w:r>
            <w:r>
              <w:t>, a candle, lighting a candle, crucifix, water, pouring of water, laying on of hands.</w:t>
            </w:r>
          </w:p>
        </w:tc>
      </w:tr>
      <w:tr w:rsidR="00556CEF" w14:paraId="51682693"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048A8C00" w14:textId="77777777" w:rsidR="00556CEF" w:rsidRPr="00D85428" w:rsidRDefault="00556CEF" w:rsidP="00A906D1">
            <w:pPr>
              <w:spacing w:before="120" w:after="120"/>
              <w:rPr>
                <w:sz w:val="28"/>
              </w:rPr>
            </w:pPr>
            <w:r w:rsidRPr="00D85428">
              <w:rPr>
                <w:sz w:val="28"/>
              </w:rPr>
              <w:t>Source</w:t>
            </w:r>
          </w:p>
        </w:tc>
        <w:tc>
          <w:tcPr>
            <w:tcW w:w="7785" w:type="dxa"/>
          </w:tcPr>
          <w:p w14:paraId="52299EC3" w14:textId="03A9E2B0"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Foundational texts and teaching at the root of belief and practice. For example, in the Catholic context</w:t>
            </w:r>
            <w:r w:rsidR="00C745D8">
              <w:t xml:space="preserve"> the </w:t>
            </w:r>
            <w:r w:rsidR="0013273F">
              <w:t xml:space="preserve">formal </w:t>
            </w:r>
            <w:r w:rsidR="00C745D8">
              <w:t xml:space="preserve">means by which God’s revelation is communicated through Scripture and </w:t>
            </w:r>
            <w:r>
              <w:t>tradition</w:t>
            </w:r>
            <w:r w:rsidR="006F1C89">
              <w:t xml:space="preserve"> </w:t>
            </w:r>
            <w:r w:rsidR="00C745D8">
              <w:t xml:space="preserve">as faithfully interpreted by the </w:t>
            </w:r>
            <w:r w:rsidR="006F1C89">
              <w:t>magisterium</w:t>
            </w:r>
          </w:p>
          <w:p w14:paraId="21BC729D" w14:textId="419763E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 xml:space="preserve">By </w:t>
            </w:r>
            <w:r w:rsidRPr="009769C1">
              <w:rPr>
                <w:b/>
              </w:rPr>
              <w:t>Scripture</w:t>
            </w:r>
            <w:r>
              <w:t xml:space="preserve"> is meant</w:t>
            </w:r>
            <w:r w:rsidR="00C745D8">
              <w:t xml:space="preserve"> </w:t>
            </w:r>
            <w:r>
              <w:t xml:space="preserve">the books of the Hebrew Scriptures and </w:t>
            </w:r>
            <w:r w:rsidR="00C745D8">
              <w:t xml:space="preserve">the </w:t>
            </w:r>
            <w:r>
              <w:t xml:space="preserve">New Testament that </w:t>
            </w:r>
            <w:r w:rsidR="00C745D8">
              <w:t xml:space="preserve">together </w:t>
            </w:r>
            <w:r>
              <w:t>constitute the Bible</w:t>
            </w:r>
          </w:p>
          <w:p w14:paraId="5ED11CBA" w14:textId="09BF03A2" w:rsidR="00C745D8" w:rsidRDefault="00556CEF" w:rsidP="00C745D8">
            <w:pPr>
              <w:spacing w:before="120" w:after="120"/>
              <w:cnfStyle w:val="000000000000" w:firstRow="0" w:lastRow="0" w:firstColumn="0" w:lastColumn="0" w:oddVBand="0" w:evenVBand="0" w:oddHBand="0" w:evenHBand="0" w:firstRowFirstColumn="0" w:firstRowLastColumn="0" w:lastRowFirstColumn="0" w:lastRowLastColumn="0"/>
            </w:pPr>
            <w:r>
              <w:t xml:space="preserve">By </w:t>
            </w:r>
            <w:r w:rsidRPr="009769C1">
              <w:rPr>
                <w:b/>
              </w:rPr>
              <w:t>Tradition</w:t>
            </w:r>
            <w:r>
              <w:t xml:space="preserve"> is meant</w:t>
            </w:r>
            <w:r w:rsidR="00C745D8">
              <w:t xml:space="preserve"> th</w:t>
            </w:r>
            <w:r w:rsidRPr="00485CD7">
              <w:t>e</w:t>
            </w:r>
            <w:r>
              <w:t xml:space="preserve"> living transmission of the faith of the Church, expressed through belief and practice, handed down from the Apostles to every generation under the guidance of the Holy Spirit. It is found in the practice and life of the Church, her belief and her prayer. For example</w:t>
            </w:r>
            <w:r w:rsidR="00C745D8">
              <w:t xml:space="preserve">: </w:t>
            </w:r>
            <w:r>
              <w:t>the Liturgy, the Sacraments, Sacred art and the lives of the Saints.</w:t>
            </w:r>
          </w:p>
          <w:p w14:paraId="0372425A" w14:textId="3FE72500" w:rsidR="00556CEF" w:rsidRDefault="00C745D8" w:rsidP="00A906D1">
            <w:pPr>
              <w:spacing w:before="120" w:after="120"/>
              <w:cnfStyle w:val="000000000000" w:firstRow="0" w:lastRow="0" w:firstColumn="0" w:lastColumn="0" w:oddVBand="0" w:evenVBand="0" w:oddHBand="0" w:evenHBand="0" w:firstRowFirstColumn="0" w:firstRowLastColumn="0" w:lastRowFirstColumn="0" w:lastRowLastColumn="0"/>
            </w:pPr>
            <w:r>
              <w:t xml:space="preserve">By </w:t>
            </w:r>
            <w:r w:rsidRPr="009769C1">
              <w:rPr>
                <w:b/>
              </w:rPr>
              <w:t>Magisterium</w:t>
            </w:r>
            <w:r>
              <w:t xml:space="preserve"> is meant t</w:t>
            </w:r>
            <w:r w:rsidRPr="00485CD7">
              <w:t xml:space="preserve">he teaching authority of the </w:t>
            </w:r>
            <w:r>
              <w:t xml:space="preserve">Church, exercised by the </w:t>
            </w:r>
            <w:r w:rsidRPr="00485CD7">
              <w:t>Pope and Bishops</w:t>
            </w:r>
            <w:r>
              <w:t>, found in, for example the definitions and documents of Church councils, Papal encyclicals and exhortations, the Catechism of the Catholic Church.</w:t>
            </w:r>
          </w:p>
        </w:tc>
      </w:tr>
      <w:tr w:rsidR="00556CEF" w14:paraId="021D64BB"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239CB1DE" w14:textId="77777777" w:rsidR="00556CEF" w:rsidRPr="00D85428" w:rsidRDefault="00556CEF" w:rsidP="00A906D1">
            <w:pPr>
              <w:spacing w:before="120" w:after="120"/>
              <w:rPr>
                <w:sz w:val="28"/>
              </w:rPr>
            </w:pPr>
            <w:r>
              <w:rPr>
                <w:sz w:val="28"/>
              </w:rPr>
              <w:t>Textual context</w:t>
            </w:r>
          </w:p>
        </w:tc>
        <w:tc>
          <w:tcPr>
            <w:tcW w:w="7785" w:type="dxa"/>
          </w:tcPr>
          <w:p w14:paraId="4D604AAB"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The understanding of text, either Scripture or Church documents within their historical and political context, including an appreciation of their authorship and audience. It also includes the place of a text within the canon of Scripture in the case of Biblical texts.</w:t>
            </w:r>
          </w:p>
        </w:tc>
      </w:tr>
      <w:tr w:rsidR="00556CEF" w14:paraId="263AF622"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3CAE0EE9" w14:textId="77777777" w:rsidR="00556CEF" w:rsidRPr="00D85428" w:rsidRDefault="00556CEF" w:rsidP="00A906D1">
            <w:pPr>
              <w:spacing w:before="120" w:after="120"/>
              <w:rPr>
                <w:sz w:val="28"/>
              </w:rPr>
            </w:pPr>
            <w:r>
              <w:rPr>
                <w:sz w:val="28"/>
              </w:rPr>
              <w:t>Theological concepts</w:t>
            </w:r>
          </w:p>
        </w:tc>
        <w:tc>
          <w:tcPr>
            <w:tcW w:w="7785" w:type="dxa"/>
          </w:tcPr>
          <w:p w14:paraId="7C7EC43B"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Concepts that can be found in Scripture, Church documents and the writings of theologians to capture complex ideas and beliefs. For example: incarnation, grace, salvation, transubstantiation.</w:t>
            </w:r>
          </w:p>
        </w:tc>
      </w:tr>
      <w:tr w:rsidR="00556CEF" w14:paraId="3F36E397"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3F014301" w14:textId="77777777" w:rsidR="00556CEF" w:rsidRPr="00D85428" w:rsidRDefault="00556CEF" w:rsidP="00A906D1">
            <w:pPr>
              <w:spacing w:before="120" w:after="120"/>
              <w:rPr>
                <w:sz w:val="28"/>
              </w:rPr>
            </w:pPr>
            <w:r>
              <w:rPr>
                <w:sz w:val="28"/>
              </w:rPr>
              <w:t>Universal Church</w:t>
            </w:r>
          </w:p>
        </w:tc>
        <w:tc>
          <w:tcPr>
            <w:tcW w:w="7785" w:type="dxa"/>
          </w:tcPr>
          <w:p w14:paraId="2E74503C" w14:textId="77777777" w:rsidR="00556CEF" w:rsidRPr="00485CD7"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The w</w:t>
            </w:r>
            <w:r w:rsidRPr="00485CD7">
              <w:t xml:space="preserve">orld-wide </w:t>
            </w:r>
            <w:r>
              <w:t xml:space="preserve">Catholic </w:t>
            </w:r>
            <w:r w:rsidRPr="00485CD7">
              <w:t xml:space="preserve">community. </w:t>
            </w:r>
          </w:p>
        </w:tc>
      </w:tr>
      <w:tr w:rsidR="00556CEF" w14:paraId="54772ED5"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37C5F0DF" w14:textId="77777777" w:rsidR="00556CEF" w:rsidRPr="00D85428" w:rsidRDefault="00556CEF" w:rsidP="00A906D1">
            <w:pPr>
              <w:spacing w:before="120" w:after="120"/>
              <w:rPr>
                <w:sz w:val="28"/>
              </w:rPr>
            </w:pPr>
            <w:r>
              <w:rPr>
                <w:sz w:val="28"/>
              </w:rPr>
              <w:t>Values</w:t>
            </w:r>
          </w:p>
        </w:tc>
        <w:tc>
          <w:tcPr>
            <w:tcW w:w="7785" w:type="dxa"/>
          </w:tcPr>
          <w:p w14:paraId="3FB66CC2" w14:textId="77777777" w:rsidR="00556CEF" w:rsidRPr="000877B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rPr>
                <w:color w:val="FF0000"/>
              </w:rPr>
            </w:pPr>
            <w:r w:rsidRPr="000877BF">
              <w:t>Important beliefs or ideals that influence behaviour and attitudes. Those standards by which people make important choices and which we recognise as ultimate guides to life.</w:t>
            </w:r>
          </w:p>
        </w:tc>
      </w:tr>
    </w:tbl>
    <w:p w14:paraId="4383FDF6" w14:textId="654CE79A" w:rsidR="00FE439F" w:rsidRDefault="00FE439F">
      <w:pPr>
        <w:sectPr w:rsidR="00FE439F" w:rsidSect="00003E2A">
          <w:headerReference w:type="default" r:id="rId10"/>
          <w:pgSz w:w="11906" w:h="16838"/>
          <w:pgMar w:top="720" w:right="720" w:bottom="720" w:left="720" w:header="284" w:footer="708" w:gutter="0"/>
          <w:cols w:space="708"/>
          <w:docGrid w:linePitch="360"/>
        </w:sectPr>
      </w:pPr>
    </w:p>
    <w:p w14:paraId="6057CD50" w14:textId="28CBBE67" w:rsidR="00556CEF" w:rsidRPr="00556CEF" w:rsidRDefault="00556CEF" w:rsidP="00FE439F"/>
    <w:sectPr w:rsidR="00556CEF" w:rsidRPr="00556CEF" w:rsidSect="00FE439F">
      <w:footerReference w:type="default" r:id="rId11"/>
      <w:pgSz w:w="11906" w:h="16838"/>
      <w:pgMar w:top="1440" w:right="1440" w:bottom="1440" w:left="1440" w:header="284" w:footer="1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10E7E" w14:textId="77777777" w:rsidR="00B756F7" w:rsidRDefault="00B756F7" w:rsidP="00391072">
      <w:pPr>
        <w:spacing w:after="0" w:line="240" w:lineRule="auto"/>
      </w:pPr>
      <w:r>
        <w:separator/>
      </w:r>
    </w:p>
  </w:endnote>
  <w:endnote w:type="continuationSeparator" w:id="0">
    <w:p w14:paraId="08935220" w14:textId="77777777" w:rsidR="00B756F7" w:rsidRDefault="00B756F7" w:rsidP="0039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charset w:val="00"/>
    <w:family w:val="swiss"/>
    <w:pitch w:val="variable"/>
    <w:sig w:usb0="80000807" w:usb1="40000042" w:usb2="00000000" w:usb3="00000000" w:csb0="0000002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92314"/>
      <w:docPartObj>
        <w:docPartGallery w:val="Page Numbers (Bottom of Page)"/>
        <w:docPartUnique/>
      </w:docPartObj>
    </w:sdtPr>
    <w:sdtEndPr/>
    <w:sdtContent>
      <w:p w14:paraId="605CA00E" w14:textId="77777777" w:rsidR="00B756F7" w:rsidRDefault="00B756F7">
        <w:pPr>
          <w:pStyle w:val="Footer"/>
        </w:pPr>
        <w:r>
          <w:rPr>
            <w:noProof/>
            <w:lang w:val="en-GB" w:eastAsia="en-GB"/>
          </w:rPr>
          <mc:AlternateContent>
            <mc:Choice Requires="wps">
              <w:drawing>
                <wp:anchor distT="0" distB="0" distL="114300" distR="114300" simplePos="0" relativeHeight="251660288" behindDoc="0" locked="0" layoutInCell="1" allowOverlap="1" wp14:anchorId="69736DC2" wp14:editId="0C468C10">
                  <wp:simplePos x="0" y="0"/>
                  <wp:positionH relativeFrom="margin">
                    <wp:align>center</wp:align>
                  </wp:positionH>
                  <wp:positionV relativeFrom="bottomMargin">
                    <wp:align>center</wp:align>
                  </wp:positionV>
                  <wp:extent cx="551815" cy="238760"/>
                  <wp:effectExtent l="19050" t="19050" r="19685" b="18415"/>
                  <wp:wrapNone/>
                  <wp:docPr id="6" name="Double Bracket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0F425B1" w14:textId="617CED63" w:rsidR="00B756F7" w:rsidRDefault="00B756F7">
                              <w:pPr>
                                <w:jc w:val="center"/>
                              </w:pPr>
                              <w:r>
                                <w:fldChar w:fldCharType="begin"/>
                              </w:r>
                              <w:r>
                                <w:instrText xml:space="preserve"> PAGE    \* MERGEFORMAT </w:instrText>
                              </w:r>
                              <w:r>
                                <w:fldChar w:fldCharType="separate"/>
                              </w:r>
                              <w:r w:rsidR="001136A1">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9736D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" filled="t" strokecolor="gray" strokeweight="2.25pt">
                  <o:lock v:ext="edit" aspectratio="t"/>
                  <v:textbox inset=",0,,0">
                    <w:txbxContent>
                      <w:p w14:paraId="20F425B1" w14:textId="617CED63" w:rsidR="00B756F7" w:rsidRDefault="00B756F7">
                        <w:pPr>
                          <w:jc w:val="center"/>
                        </w:pPr>
                        <w:r>
                          <w:fldChar w:fldCharType="begin"/>
                        </w:r>
                        <w:r>
                          <w:instrText xml:space="preserve"> PAGE    \* MERGEFORMAT </w:instrText>
                        </w:r>
                        <w:r>
                          <w:fldChar w:fldCharType="separate"/>
                        </w:r>
                        <w:r w:rsidR="001136A1">
                          <w:rPr>
                            <w:noProof/>
                          </w:rPr>
                          <w:t>2</w:t>
                        </w:r>
                        <w:r>
                          <w:rPr>
                            <w:noProof/>
                          </w:rPr>
                          <w:fldChar w:fldCharType="end"/>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0977FA76" wp14:editId="5AD040A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6DD8074"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756112"/>
      <w:docPartObj>
        <w:docPartGallery w:val="Page Numbers (Bottom of Page)"/>
        <w:docPartUnique/>
      </w:docPartObj>
    </w:sdtPr>
    <w:sdtEndPr/>
    <w:sdtContent>
      <w:p w14:paraId="538CEC36" w14:textId="77777777" w:rsidR="00B756F7" w:rsidRDefault="00B756F7">
        <w:pPr>
          <w:pStyle w:val="Footer"/>
        </w:pPr>
        <w:r>
          <w:rPr>
            <w:noProof/>
            <w:lang w:val="en-GB" w:eastAsia="en-GB"/>
          </w:rPr>
          <mc:AlternateContent>
            <mc:Choice Requires="wps">
              <w:drawing>
                <wp:anchor distT="0" distB="0" distL="114300" distR="114300" simplePos="0" relativeHeight="251663360" behindDoc="0" locked="0" layoutInCell="1" allowOverlap="1" wp14:anchorId="5200F8FA" wp14:editId="0A5C7FE4">
                  <wp:simplePos x="0" y="0"/>
                  <wp:positionH relativeFrom="margin">
                    <wp:align>center</wp:align>
                  </wp:positionH>
                  <wp:positionV relativeFrom="bottomMargin">
                    <wp:align>center</wp:align>
                  </wp:positionV>
                  <wp:extent cx="551815" cy="238760"/>
                  <wp:effectExtent l="19050" t="19050" r="19685" b="18415"/>
                  <wp:wrapNone/>
                  <wp:docPr id="7" name="Double Bracket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4866A1B" w14:textId="03E953A4" w:rsidR="00B756F7" w:rsidRDefault="00B756F7">
                              <w:pPr>
                                <w:jc w:val="center"/>
                              </w:pPr>
                              <w:r>
                                <w:fldChar w:fldCharType="begin"/>
                              </w:r>
                              <w:r>
                                <w:instrText xml:space="preserve"> PAGE    \* MERGEFORMAT </w:instrText>
                              </w:r>
                              <w:r>
                                <w:fldChar w:fldCharType="separate"/>
                              </w:r>
                              <w:r w:rsidR="001136A1">
                                <w:rPr>
                                  <w:noProof/>
                                </w:rPr>
                                <w:t>6</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200F8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7"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" filled="t" strokecolor="gray" strokeweight="2.25pt">
                  <o:lock v:ext="edit" aspectratio="t"/>
                  <v:textbox inset=",0,,0">
                    <w:txbxContent>
                      <w:p w14:paraId="04866A1B" w14:textId="03E953A4" w:rsidR="00B756F7" w:rsidRDefault="00B756F7">
                        <w:pPr>
                          <w:jc w:val="center"/>
                        </w:pPr>
                        <w:r>
                          <w:fldChar w:fldCharType="begin"/>
                        </w:r>
                        <w:r>
                          <w:instrText xml:space="preserve"> PAGE    \* MERGEFORMAT </w:instrText>
                        </w:r>
                        <w:r>
                          <w:fldChar w:fldCharType="separate"/>
                        </w:r>
                        <w:r w:rsidR="001136A1">
                          <w:rPr>
                            <w:noProof/>
                          </w:rPr>
                          <w:t>6</w:t>
                        </w:r>
                        <w:r>
                          <w:rPr>
                            <w:noProof/>
                          </w:rPr>
                          <w:fldChar w:fldCharType="end"/>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19A304FA" wp14:editId="1E02B8AC">
                  <wp:simplePos x="0" y="0"/>
                  <wp:positionH relativeFrom="margin">
                    <wp:align>center</wp:align>
                  </wp:positionH>
                  <wp:positionV relativeFrom="bottomMargin">
                    <wp:align>center</wp:align>
                  </wp:positionV>
                  <wp:extent cx="5518150" cy="0"/>
                  <wp:effectExtent l="9525" t="9525" r="635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33433E4" id="_x0000_t32" coordsize="21600,21600" o:spt="32" o:oned="t" path="m,l21600,21600e" filled="f">
                  <v:path arrowok="t" fillok="f" o:connecttype="none"/>
                  <o:lock v:ext="edit" shapetype="t"/>
                </v:shapetype>
                <v:shape id="Straight Arrow Connector 8"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VAzar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0478" w14:textId="77777777" w:rsidR="00B756F7" w:rsidRDefault="00B756F7" w:rsidP="00391072">
      <w:pPr>
        <w:spacing w:after="0" w:line="240" w:lineRule="auto"/>
      </w:pPr>
      <w:r>
        <w:separator/>
      </w:r>
    </w:p>
  </w:footnote>
  <w:footnote w:type="continuationSeparator" w:id="0">
    <w:p w14:paraId="089485EF" w14:textId="77777777" w:rsidR="00B756F7" w:rsidRDefault="00B756F7" w:rsidP="0039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12A3" w14:textId="77777777" w:rsidR="00B756F7" w:rsidRPr="00003E2A" w:rsidRDefault="00B756F7" w:rsidP="00003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9CA2" w14:textId="77777777" w:rsidR="00B756F7" w:rsidRPr="00003E2A" w:rsidRDefault="00B756F7" w:rsidP="00003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D5C"/>
    <w:multiLevelType w:val="hybridMultilevel"/>
    <w:tmpl w:val="350E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446C0"/>
    <w:multiLevelType w:val="hybridMultilevel"/>
    <w:tmpl w:val="C846C2AE"/>
    <w:lvl w:ilvl="0" w:tplc="04090001">
      <w:start w:val="1"/>
      <w:numFmt w:val="bullet"/>
      <w:lvlText w:val=""/>
      <w:lvlJc w:val="left"/>
      <w:pPr>
        <w:ind w:left="360" w:hanging="360"/>
      </w:pPr>
      <w:rPr>
        <w:rFonts w:ascii="Symbol" w:hAnsi="Symbol" w:hint="default"/>
      </w:rPr>
    </w:lvl>
    <w:lvl w:ilvl="1" w:tplc="8D14D300">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62E48"/>
    <w:multiLevelType w:val="hybridMultilevel"/>
    <w:tmpl w:val="66D6A70E"/>
    <w:lvl w:ilvl="0" w:tplc="8D14D30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84758"/>
    <w:multiLevelType w:val="hybridMultilevel"/>
    <w:tmpl w:val="6C601A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5307C"/>
    <w:multiLevelType w:val="hybridMultilevel"/>
    <w:tmpl w:val="8752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F0AF0"/>
    <w:multiLevelType w:val="hybridMultilevel"/>
    <w:tmpl w:val="7C46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B570B"/>
    <w:multiLevelType w:val="hybridMultilevel"/>
    <w:tmpl w:val="1102D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B1E2B"/>
    <w:multiLevelType w:val="hybridMultilevel"/>
    <w:tmpl w:val="37A42002"/>
    <w:lvl w:ilvl="0" w:tplc="8D14D30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E1056"/>
    <w:multiLevelType w:val="hybridMultilevel"/>
    <w:tmpl w:val="82B4C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AF0F9A"/>
    <w:multiLevelType w:val="hybridMultilevel"/>
    <w:tmpl w:val="6C404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832AAC"/>
    <w:multiLevelType w:val="hybridMultilevel"/>
    <w:tmpl w:val="9C8ADD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FD6F29"/>
    <w:multiLevelType w:val="hybridMultilevel"/>
    <w:tmpl w:val="04E0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64BA6"/>
    <w:multiLevelType w:val="hybridMultilevel"/>
    <w:tmpl w:val="12D0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62FDA"/>
    <w:multiLevelType w:val="hybridMultilevel"/>
    <w:tmpl w:val="1640F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687553"/>
    <w:multiLevelType w:val="hybridMultilevel"/>
    <w:tmpl w:val="A12226DE"/>
    <w:lvl w:ilvl="0" w:tplc="04090001">
      <w:start w:val="1"/>
      <w:numFmt w:val="bullet"/>
      <w:lvlText w:val=""/>
      <w:lvlJc w:val="left"/>
      <w:pPr>
        <w:ind w:left="360" w:hanging="360"/>
      </w:pPr>
      <w:rPr>
        <w:rFonts w:ascii="Symbol" w:hAnsi="Symbol" w:hint="default"/>
      </w:rPr>
    </w:lvl>
    <w:lvl w:ilvl="1" w:tplc="8D14D300">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DE626B"/>
    <w:multiLevelType w:val="hybridMultilevel"/>
    <w:tmpl w:val="BCB2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2269E"/>
    <w:multiLevelType w:val="hybridMultilevel"/>
    <w:tmpl w:val="1C86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FD16BE"/>
    <w:multiLevelType w:val="hybridMultilevel"/>
    <w:tmpl w:val="EF3E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D0499"/>
    <w:multiLevelType w:val="hybridMultilevel"/>
    <w:tmpl w:val="367A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84DB9"/>
    <w:multiLevelType w:val="hybridMultilevel"/>
    <w:tmpl w:val="1478B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5B7AC0"/>
    <w:multiLevelType w:val="hybridMultilevel"/>
    <w:tmpl w:val="76B8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753FF"/>
    <w:multiLevelType w:val="hybridMultilevel"/>
    <w:tmpl w:val="537A0A2A"/>
    <w:lvl w:ilvl="0" w:tplc="8D14D30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0675F"/>
    <w:multiLevelType w:val="hybridMultilevel"/>
    <w:tmpl w:val="0DC80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8B7451"/>
    <w:multiLevelType w:val="hybridMultilevel"/>
    <w:tmpl w:val="0F64E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D93A57"/>
    <w:multiLevelType w:val="hybridMultilevel"/>
    <w:tmpl w:val="A38E1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E43614"/>
    <w:multiLevelType w:val="hybridMultilevel"/>
    <w:tmpl w:val="A82A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D2522"/>
    <w:multiLevelType w:val="hybridMultilevel"/>
    <w:tmpl w:val="9BD8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4024F"/>
    <w:multiLevelType w:val="hybridMultilevel"/>
    <w:tmpl w:val="5C628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87245A"/>
    <w:multiLevelType w:val="hybridMultilevel"/>
    <w:tmpl w:val="6FD8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2764D"/>
    <w:multiLevelType w:val="hybridMultilevel"/>
    <w:tmpl w:val="6D9A1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6C61BA"/>
    <w:multiLevelType w:val="hybridMultilevel"/>
    <w:tmpl w:val="B900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654B0"/>
    <w:multiLevelType w:val="hybridMultilevel"/>
    <w:tmpl w:val="5D1C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F127B9"/>
    <w:multiLevelType w:val="hybridMultilevel"/>
    <w:tmpl w:val="1958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2"/>
  </w:num>
  <w:num w:numId="4">
    <w:abstractNumId w:val="24"/>
  </w:num>
  <w:num w:numId="5">
    <w:abstractNumId w:val="18"/>
  </w:num>
  <w:num w:numId="6">
    <w:abstractNumId w:val="23"/>
  </w:num>
  <w:num w:numId="7">
    <w:abstractNumId w:val="13"/>
  </w:num>
  <w:num w:numId="8">
    <w:abstractNumId w:val="1"/>
  </w:num>
  <w:num w:numId="9">
    <w:abstractNumId w:val="21"/>
  </w:num>
  <w:num w:numId="10">
    <w:abstractNumId w:val="28"/>
  </w:num>
  <w:num w:numId="11">
    <w:abstractNumId w:val="5"/>
  </w:num>
  <w:num w:numId="12">
    <w:abstractNumId w:val="9"/>
  </w:num>
  <w:num w:numId="13">
    <w:abstractNumId w:val="8"/>
  </w:num>
  <w:num w:numId="14">
    <w:abstractNumId w:val="7"/>
  </w:num>
  <w:num w:numId="15">
    <w:abstractNumId w:val="2"/>
  </w:num>
  <w:num w:numId="16">
    <w:abstractNumId w:val="31"/>
  </w:num>
  <w:num w:numId="17">
    <w:abstractNumId w:val="19"/>
  </w:num>
  <w:num w:numId="18">
    <w:abstractNumId w:val="29"/>
  </w:num>
  <w:num w:numId="19">
    <w:abstractNumId w:val="20"/>
  </w:num>
  <w:num w:numId="20">
    <w:abstractNumId w:val="27"/>
  </w:num>
  <w:num w:numId="21">
    <w:abstractNumId w:val="17"/>
  </w:num>
  <w:num w:numId="22">
    <w:abstractNumId w:val="16"/>
  </w:num>
  <w:num w:numId="23">
    <w:abstractNumId w:val="6"/>
  </w:num>
  <w:num w:numId="24">
    <w:abstractNumId w:val="4"/>
  </w:num>
  <w:num w:numId="25">
    <w:abstractNumId w:val="12"/>
  </w:num>
  <w:num w:numId="26">
    <w:abstractNumId w:val="11"/>
  </w:num>
  <w:num w:numId="27">
    <w:abstractNumId w:val="26"/>
  </w:num>
  <w:num w:numId="28">
    <w:abstractNumId w:val="25"/>
  </w:num>
  <w:num w:numId="29">
    <w:abstractNumId w:val="30"/>
  </w:num>
  <w:num w:numId="30">
    <w:abstractNumId w:val="0"/>
  </w:num>
  <w:num w:numId="31">
    <w:abstractNumId w:val="15"/>
  </w:num>
  <w:num w:numId="32">
    <w:abstractNumId w:val="3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A8"/>
    <w:rsid w:val="00003E2A"/>
    <w:rsid w:val="00024645"/>
    <w:rsid w:val="0002504E"/>
    <w:rsid w:val="000335EC"/>
    <w:rsid w:val="00042C2F"/>
    <w:rsid w:val="00065E5C"/>
    <w:rsid w:val="00070B69"/>
    <w:rsid w:val="00071AF2"/>
    <w:rsid w:val="00081F55"/>
    <w:rsid w:val="000865C0"/>
    <w:rsid w:val="000928F3"/>
    <w:rsid w:val="000A5EBA"/>
    <w:rsid w:val="000A7F5D"/>
    <w:rsid w:val="000B3091"/>
    <w:rsid w:val="000C27C9"/>
    <w:rsid w:val="000D3EF7"/>
    <w:rsid w:val="000D7CDE"/>
    <w:rsid w:val="000E0E82"/>
    <w:rsid w:val="000E7C13"/>
    <w:rsid w:val="000F5E8E"/>
    <w:rsid w:val="000F6F43"/>
    <w:rsid w:val="001031FF"/>
    <w:rsid w:val="001136A1"/>
    <w:rsid w:val="0013273F"/>
    <w:rsid w:val="00141256"/>
    <w:rsid w:val="00160849"/>
    <w:rsid w:val="00160D13"/>
    <w:rsid w:val="00164548"/>
    <w:rsid w:val="00181AF7"/>
    <w:rsid w:val="00194F85"/>
    <w:rsid w:val="001A7094"/>
    <w:rsid w:val="001A7BE3"/>
    <w:rsid w:val="0021708A"/>
    <w:rsid w:val="002332F3"/>
    <w:rsid w:val="0023523E"/>
    <w:rsid w:val="00253DCD"/>
    <w:rsid w:val="002551D8"/>
    <w:rsid w:val="002643D3"/>
    <w:rsid w:val="0026669F"/>
    <w:rsid w:val="00277DF6"/>
    <w:rsid w:val="002B03A9"/>
    <w:rsid w:val="002C551E"/>
    <w:rsid w:val="002C55B8"/>
    <w:rsid w:val="002F23B1"/>
    <w:rsid w:val="0030320F"/>
    <w:rsid w:val="00306B5F"/>
    <w:rsid w:val="00311EC3"/>
    <w:rsid w:val="0031438B"/>
    <w:rsid w:val="0032720B"/>
    <w:rsid w:val="00391072"/>
    <w:rsid w:val="003A0878"/>
    <w:rsid w:val="003C2F27"/>
    <w:rsid w:val="003D1165"/>
    <w:rsid w:val="003D62CD"/>
    <w:rsid w:val="003F2E5A"/>
    <w:rsid w:val="00413166"/>
    <w:rsid w:val="004272B4"/>
    <w:rsid w:val="00427B8F"/>
    <w:rsid w:val="004355CA"/>
    <w:rsid w:val="004435A3"/>
    <w:rsid w:val="00463B87"/>
    <w:rsid w:val="004D4587"/>
    <w:rsid w:val="0051547E"/>
    <w:rsid w:val="0053303D"/>
    <w:rsid w:val="00542AF6"/>
    <w:rsid w:val="00552B28"/>
    <w:rsid w:val="00554482"/>
    <w:rsid w:val="0055484A"/>
    <w:rsid w:val="00556CEF"/>
    <w:rsid w:val="0059546E"/>
    <w:rsid w:val="005A061C"/>
    <w:rsid w:val="005A791B"/>
    <w:rsid w:val="005B0C7B"/>
    <w:rsid w:val="005B1172"/>
    <w:rsid w:val="005B649D"/>
    <w:rsid w:val="005C6699"/>
    <w:rsid w:val="005D3ACF"/>
    <w:rsid w:val="005E1EDB"/>
    <w:rsid w:val="005F518F"/>
    <w:rsid w:val="006075A0"/>
    <w:rsid w:val="006140B8"/>
    <w:rsid w:val="006356EC"/>
    <w:rsid w:val="0064343F"/>
    <w:rsid w:val="00644E48"/>
    <w:rsid w:val="00652FCB"/>
    <w:rsid w:val="006800AB"/>
    <w:rsid w:val="006A0B2C"/>
    <w:rsid w:val="006A354D"/>
    <w:rsid w:val="006A7101"/>
    <w:rsid w:val="006C64CF"/>
    <w:rsid w:val="006E0569"/>
    <w:rsid w:val="006F1C89"/>
    <w:rsid w:val="0070153A"/>
    <w:rsid w:val="00702F75"/>
    <w:rsid w:val="00706A22"/>
    <w:rsid w:val="007320B9"/>
    <w:rsid w:val="00756DF3"/>
    <w:rsid w:val="007834BA"/>
    <w:rsid w:val="0078586B"/>
    <w:rsid w:val="007956A3"/>
    <w:rsid w:val="007B5239"/>
    <w:rsid w:val="007E64CC"/>
    <w:rsid w:val="007F0AF8"/>
    <w:rsid w:val="007F28E2"/>
    <w:rsid w:val="008011E1"/>
    <w:rsid w:val="00827B1D"/>
    <w:rsid w:val="00831B85"/>
    <w:rsid w:val="00833546"/>
    <w:rsid w:val="00840626"/>
    <w:rsid w:val="00844944"/>
    <w:rsid w:val="008512C4"/>
    <w:rsid w:val="008623D9"/>
    <w:rsid w:val="00863BCF"/>
    <w:rsid w:val="00867C8A"/>
    <w:rsid w:val="008A04BF"/>
    <w:rsid w:val="008A3818"/>
    <w:rsid w:val="008B4F00"/>
    <w:rsid w:val="008D748D"/>
    <w:rsid w:val="008E1EEC"/>
    <w:rsid w:val="0090100D"/>
    <w:rsid w:val="00907CB1"/>
    <w:rsid w:val="00917803"/>
    <w:rsid w:val="009228F9"/>
    <w:rsid w:val="00922EDA"/>
    <w:rsid w:val="009500E5"/>
    <w:rsid w:val="00954C0F"/>
    <w:rsid w:val="009925CF"/>
    <w:rsid w:val="009A3F3F"/>
    <w:rsid w:val="009F015C"/>
    <w:rsid w:val="00A0382D"/>
    <w:rsid w:val="00A265EC"/>
    <w:rsid w:val="00A42A86"/>
    <w:rsid w:val="00A548E2"/>
    <w:rsid w:val="00A60D52"/>
    <w:rsid w:val="00A76FDE"/>
    <w:rsid w:val="00A8764A"/>
    <w:rsid w:val="00A906D1"/>
    <w:rsid w:val="00AA2742"/>
    <w:rsid w:val="00AA454B"/>
    <w:rsid w:val="00AE1EED"/>
    <w:rsid w:val="00AF118C"/>
    <w:rsid w:val="00B12286"/>
    <w:rsid w:val="00B756F7"/>
    <w:rsid w:val="00BA2922"/>
    <w:rsid w:val="00BB4D11"/>
    <w:rsid w:val="00BD2C28"/>
    <w:rsid w:val="00BE601B"/>
    <w:rsid w:val="00C745D8"/>
    <w:rsid w:val="00C8090F"/>
    <w:rsid w:val="00CB3718"/>
    <w:rsid w:val="00CE5F60"/>
    <w:rsid w:val="00CF48D5"/>
    <w:rsid w:val="00D00673"/>
    <w:rsid w:val="00D01743"/>
    <w:rsid w:val="00D31DD5"/>
    <w:rsid w:val="00D335E7"/>
    <w:rsid w:val="00D41ECD"/>
    <w:rsid w:val="00D51D1E"/>
    <w:rsid w:val="00D7515A"/>
    <w:rsid w:val="00D80047"/>
    <w:rsid w:val="00D8211D"/>
    <w:rsid w:val="00D84A94"/>
    <w:rsid w:val="00D871BD"/>
    <w:rsid w:val="00D94030"/>
    <w:rsid w:val="00DA6307"/>
    <w:rsid w:val="00DA759C"/>
    <w:rsid w:val="00DB65BF"/>
    <w:rsid w:val="00DC3782"/>
    <w:rsid w:val="00DE1A4B"/>
    <w:rsid w:val="00DE55E6"/>
    <w:rsid w:val="00DF5810"/>
    <w:rsid w:val="00E1236E"/>
    <w:rsid w:val="00E43BC3"/>
    <w:rsid w:val="00E53B4C"/>
    <w:rsid w:val="00E6074E"/>
    <w:rsid w:val="00E640DA"/>
    <w:rsid w:val="00E708FB"/>
    <w:rsid w:val="00E71F66"/>
    <w:rsid w:val="00EB5A0F"/>
    <w:rsid w:val="00EC5F62"/>
    <w:rsid w:val="00ED1568"/>
    <w:rsid w:val="00ED3654"/>
    <w:rsid w:val="00EE53E6"/>
    <w:rsid w:val="00EF6422"/>
    <w:rsid w:val="00F17494"/>
    <w:rsid w:val="00F308BE"/>
    <w:rsid w:val="00F31E29"/>
    <w:rsid w:val="00F33E70"/>
    <w:rsid w:val="00F35A5E"/>
    <w:rsid w:val="00F450DD"/>
    <w:rsid w:val="00F575E4"/>
    <w:rsid w:val="00F71673"/>
    <w:rsid w:val="00F86F28"/>
    <w:rsid w:val="00FB47A8"/>
    <w:rsid w:val="00FC5953"/>
    <w:rsid w:val="00FE439F"/>
    <w:rsid w:val="00FF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D0BEDD"/>
  <w15:docId w15:val="{EB8A943C-895D-4467-A5FA-43001669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10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6D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FB47A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FB47A8"/>
    <w:pPr>
      <w:ind w:left="720"/>
      <w:contextualSpacing/>
    </w:pPr>
  </w:style>
  <w:style w:type="table" w:customStyle="1" w:styleId="GridTable5Dark-Accent11">
    <w:name w:val="Grid Table 5 Dark - Accent 11"/>
    <w:basedOn w:val="TableNormal"/>
    <w:uiPriority w:val="50"/>
    <w:rsid w:val="00311E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391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072"/>
  </w:style>
  <w:style w:type="paragraph" w:styleId="Footer">
    <w:name w:val="footer"/>
    <w:basedOn w:val="Normal"/>
    <w:link w:val="FooterChar"/>
    <w:uiPriority w:val="99"/>
    <w:unhideWhenUsed/>
    <w:rsid w:val="00391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072"/>
  </w:style>
  <w:style w:type="character" w:customStyle="1" w:styleId="Heading1Char">
    <w:name w:val="Heading 1 Char"/>
    <w:basedOn w:val="DefaultParagraphFont"/>
    <w:link w:val="Heading1"/>
    <w:uiPriority w:val="9"/>
    <w:rsid w:val="00391072"/>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7E64CC"/>
    <w:rPr>
      <w:i/>
      <w:iCs/>
      <w:color w:val="404040" w:themeColor="text1" w:themeTint="BF"/>
    </w:rPr>
  </w:style>
  <w:style w:type="paragraph" w:styleId="TOCHeading">
    <w:name w:val="TOC Heading"/>
    <w:basedOn w:val="Heading1"/>
    <w:next w:val="Normal"/>
    <w:uiPriority w:val="39"/>
    <w:unhideWhenUsed/>
    <w:qFormat/>
    <w:rsid w:val="00003E2A"/>
    <w:pPr>
      <w:outlineLvl w:val="9"/>
    </w:pPr>
  </w:style>
  <w:style w:type="table" w:customStyle="1" w:styleId="GridTable5Dark-Accent31">
    <w:name w:val="Grid Table 5 Dark - Accent 31"/>
    <w:basedOn w:val="TableNormal"/>
    <w:uiPriority w:val="50"/>
    <w:rsid w:val="00003E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9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4F7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4F7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4F7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4F72" w:themeFill="accent3"/>
      </w:tcPr>
    </w:tblStylePr>
    <w:tblStylePr w:type="band1Vert">
      <w:tblPr/>
      <w:tcPr>
        <w:shd w:val="clear" w:color="auto" w:fill="D7B5C6" w:themeFill="accent3" w:themeFillTint="66"/>
      </w:tcPr>
    </w:tblStylePr>
    <w:tblStylePr w:type="band1Horz">
      <w:tblPr/>
      <w:tcPr>
        <w:shd w:val="clear" w:color="auto" w:fill="D7B5C6" w:themeFill="accent3" w:themeFillTint="66"/>
      </w:tcPr>
    </w:tblStylePr>
  </w:style>
  <w:style w:type="character" w:styleId="Strong">
    <w:name w:val="Strong"/>
    <w:basedOn w:val="DefaultParagraphFont"/>
    <w:uiPriority w:val="22"/>
    <w:qFormat/>
    <w:rsid w:val="00003E2A"/>
    <w:rPr>
      <w:b/>
      <w:bCs/>
    </w:rPr>
  </w:style>
  <w:style w:type="table" w:customStyle="1" w:styleId="GridTable5Dark-Accent41">
    <w:name w:val="Grid Table 5 Dark - Accent 41"/>
    <w:basedOn w:val="TableNormal"/>
    <w:uiPriority w:val="50"/>
    <w:rsid w:val="00003E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TOC1">
    <w:name w:val="toc 1"/>
    <w:basedOn w:val="Normal"/>
    <w:next w:val="Normal"/>
    <w:autoRedefine/>
    <w:uiPriority w:val="39"/>
    <w:unhideWhenUsed/>
    <w:rsid w:val="00556CEF"/>
    <w:pPr>
      <w:spacing w:after="100"/>
    </w:pPr>
  </w:style>
  <w:style w:type="character" w:styleId="Hyperlink">
    <w:name w:val="Hyperlink"/>
    <w:basedOn w:val="DefaultParagraphFont"/>
    <w:uiPriority w:val="99"/>
    <w:unhideWhenUsed/>
    <w:rsid w:val="00556CEF"/>
    <w:rPr>
      <w:color w:val="0563C1" w:themeColor="hyperlink"/>
      <w:u w:val="single"/>
    </w:rPr>
  </w:style>
  <w:style w:type="paragraph" w:customStyle="1" w:styleId="URGENT1">
    <w:name w:val="URGENT 1"/>
    <w:rsid w:val="003F2E5A"/>
    <w:pPr>
      <w:tabs>
        <w:tab w:val="center" w:pos="4680"/>
        <w:tab w:val="right" w:pos="9360"/>
      </w:tabs>
      <w:spacing w:after="0" w:line="240" w:lineRule="auto"/>
    </w:pPr>
    <w:rPr>
      <w:rFonts w:eastAsiaTheme="minorEastAsia"/>
    </w:rPr>
  </w:style>
  <w:style w:type="paragraph" w:styleId="NoSpacing">
    <w:name w:val="No Spacing"/>
    <w:link w:val="NoSpacingChar"/>
    <w:uiPriority w:val="1"/>
    <w:qFormat/>
    <w:rsid w:val="003F2E5A"/>
    <w:pPr>
      <w:spacing w:after="0" w:line="240" w:lineRule="auto"/>
    </w:pPr>
    <w:rPr>
      <w:rFonts w:eastAsiaTheme="minorEastAsia"/>
    </w:rPr>
  </w:style>
  <w:style w:type="character" w:customStyle="1" w:styleId="NoSpacingChar">
    <w:name w:val="No Spacing Char"/>
    <w:basedOn w:val="DefaultParagraphFont"/>
    <w:link w:val="NoSpacing"/>
    <w:uiPriority w:val="1"/>
    <w:rsid w:val="003F2E5A"/>
    <w:rPr>
      <w:rFonts w:eastAsiaTheme="minorEastAsia"/>
    </w:rPr>
  </w:style>
  <w:style w:type="paragraph" w:styleId="Title">
    <w:name w:val="Title"/>
    <w:basedOn w:val="Normal"/>
    <w:next w:val="Normal"/>
    <w:link w:val="TitleChar"/>
    <w:uiPriority w:val="10"/>
    <w:qFormat/>
    <w:rsid w:val="003F2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E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E5A"/>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56DF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E439F"/>
    <w:pPr>
      <w:spacing w:after="100"/>
      <w:ind w:left="220"/>
    </w:pPr>
  </w:style>
  <w:style w:type="paragraph" w:styleId="FootnoteText">
    <w:name w:val="footnote text"/>
    <w:basedOn w:val="Normal"/>
    <w:link w:val="FootnoteTextChar"/>
    <w:uiPriority w:val="99"/>
    <w:semiHidden/>
    <w:unhideWhenUsed/>
    <w:rsid w:val="00FE43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39F"/>
    <w:rPr>
      <w:sz w:val="20"/>
      <w:szCs w:val="20"/>
    </w:rPr>
  </w:style>
  <w:style w:type="character" w:styleId="FootnoteReference">
    <w:name w:val="footnote reference"/>
    <w:basedOn w:val="DefaultParagraphFont"/>
    <w:uiPriority w:val="99"/>
    <w:semiHidden/>
    <w:unhideWhenUsed/>
    <w:rsid w:val="00FE439F"/>
    <w:rPr>
      <w:vertAlign w:val="superscript"/>
    </w:rPr>
  </w:style>
  <w:style w:type="paragraph" w:styleId="BalloonText">
    <w:name w:val="Balloon Text"/>
    <w:basedOn w:val="Normal"/>
    <w:link w:val="BalloonTextChar"/>
    <w:uiPriority w:val="99"/>
    <w:semiHidden/>
    <w:unhideWhenUsed/>
    <w:rsid w:val="00552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20">
      <a:dk1>
        <a:sysClr val="windowText" lastClr="000000"/>
      </a:dk1>
      <a:lt1>
        <a:sysClr val="window" lastClr="FFFFFF"/>
      </a:lt1>
      <a:dk2>
        <a:srgbClr val="44546A"/>
      </a:dk2>
      <a:lt2>
        <a:srgbClr val="E7E6E6"/>
      </a:lt2>
      <a:accent1>
        <a:srgbClr val="4472C4"/>
      </a:accent1>
      <a:accent2>
        <a:srgbClr val="ED7D31"/>
      </a:accent2>
      <a:accent3>
        <a:srgbClr val="954F72"/>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F7BD5-1D9B-465E-8892-A6210F1C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visitor1</dc:creator>
  <cp:lastModifiedBy>Tess Hackett</cp:lastModifiedBy>
  <cp:revision>2</cp:revision>
  <cp:lastPrinted>2018-10-12T09:32:00Z</cp:lastPrinted>
  <dcterms:created xsi:type="dcterms:W3CDTF">2022-11-02T15:23:00Z</dcterms:created>
  <dcterms:modified xsi:type="dcterms:W3CDTF">2022-11-02T15:23:00Z</dcterms:modified>
</cp:coreProperties>
</file>